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22D05" w14:textId="41F7681B" w:rsidR="00DD17C2" w:rsidRDefault="00DD17C2">
      <w:pPr>
        <w:pStyle w:val="BodyText"/>
        <w:spacing w:before="8" w:after="1"/>
        <w:rPr>
          <w:rFonts w:ascii="Times New Roman"/>
          <w:sz w:val="19"/>
        </w:rPr>
      </w:pPr>
    </w:p>
    <w:p w14:paraId="13D60384" w14:textId="77777777" w:rsidR="00DD17C2" w:rsidRDefault="00000000">
      <w:pPr>
        <w:pStyle w:val="BodyText"/>
        <w:ind w:left="203"/>
        <w:rPr>
          <w:rFonts w:ascii="Times New Roman"/>
          <w:sz w:val="20"/>
        </w:rPr>
      </w:pPr>
      <w:r>
        <w:rPr>
          <w:rFonts w:ascii="Times New Roman"/>
          <w:noProof/>
          <w:sz w:val="20"/>
        </w:rPr>
        <w:drawing>
          <wp:inline distT="0" distB="0" distL="0" distR="0" wp14:anchorId="216AC9AD" wp14:editId="18C7A6C0">
            <wp:extent cx="792764" cy="81686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6" cstate="print"/>
                    <a:stretch>
                      <a:fillRect/>
                    </a:stretch>
                  </pic:blipFill>
                  <pic:spPr>
                    <a:xfrm>
                      <a:off x="0" y="0"/>
                      <a:ext cx="792764" cy="816863"/>
                    </a:xfrm>
                    <a:prstGeom prst="rect">
                      <a:avLst/>
                    </a:prstGeom>
                  </pic:spPr>
                </pic:pic>
              </a:graphicData>
            </a:graphic>
          </wp:inline>
        </w:drawing>
      </w:r>
    </w:p>
    <w:p w14:paraId="1451AB9C" w14:textId="77777777" w:rsidR="00DD17C2" w:rsidRDefault="00DD17C2">
      <w:pPr>
        <w:pStyle w:val="BodyText"/>
        <w:spacing w:before="68"/>
        <w:rPr>
          <w:rFonts w:ascii="Times New Roman"/>
        </w:rPr>
      </w:pPr>
    </w:p>
    <w:p w14:paraId="2578B681" w14:textId="3C958C51" w:rsidR="00DD17C2" w:rsidRDefault="00000000" w:rsidP="00C610B7">
      <w:pPr>
        <w:pStyle w:val="BodyText"/>
        <w:ind w:right="3136"/>
      </w:pPr>
      <w:r>
        <w:rPr>
          <w:color w:val="080808"/>
          <w:w w:val="105"/>
        </w:rPr>
        <w:t>Englewood</w:t>
      </w:r>
      <w:r>
        <w:rPr>
          <w:color w:val="080808"/>
          <w:spacing w:val="-13"/>
          <w:w w:val="105"/>
        </w:rPr>
        <w:t xml:space="preserve"> </w:t>
      </w:r>
      <w:r>
        <w:rPr>
          <w:color w:val="080808"/>
          <w:w w:val="105"/>
        </w:rPr>
        <w:t>Isles</w:t>
      </w:r>
      <w:r>
        <w:rPr>
          <w:color w:val="080808"/>
          <w:spacing w:val="-17"/>
          <w:w w:val="105"/>
        </w:rPr>
        <w:t xml:space="preserve"> </w:t>
      </w:r>
      <w:r>
        <w:rPr>
          <w:color w:val="080808"/>
          <w:w w:val="105"/>
        </w:rPr>
        <w:t>Property</w:t>
      </w:r>
      <w:r>
        <w:rPr>
          <w:color w:val="080808"/>
          <w:spacing w:val="-17"/>
          <w:w w:val="105"/>
        </w:rPr>
        <w:t xml:space="preserve"> </w:t>
      </w:r>
      <w:r>
        <w:rPr>
          <w:color w:val="080808"/>
          <w:w w:val="105"/>
        </w:rPr>
        <w:t>Owners</w:t>
      </w:r>
      <w:r>
        <w:rPr>
          <w:color w:val="080808"/>
          <w:spacing w:val="-15"/>
          <w:w w:val="105"/>
        </w:rPr>
        <w:t xml:space="preserve"> </w:t>
      </w:r>
      <w:r>
        <w:rPr>
          <w:color w:val="080808"/>
          <w:w w:val="105"/>
        </w:rPr>
        <w:t>Association,</w:t>
      </w:r>
      <w:r>
        <w:rPr>
          <w:color w:val="080808"/>
          <w:spacing w:val="-9"/>
          <w:w w:val="105"/>
        </w:rPr>
        <w:t xml:space="preserve"> </w:t>
      </w:r>
      <w:r>
        <w:rPr>
          <w:color w:val="080808"/>
          <w:spacing w:val="-4"/>
          <w:w w:val="105"/>
        </w:rPr>
        <w:t>Inc</w:t>
      </w:r>
      <w:r>
        <w:rPr>
          <w:color w:val="444444"/>
          <w:spacing w:val="-4"/>
          <w:w w:val="105"/>
        </w:rPr>
        <w:t>.</w:t>
      </w:r>
      <w:r w:rsidR="00C610B7">
        <w:rPr>
          <w:color w:val="444444"/>
          <w:spacing w:val="-4"/>
          <w:w w:val="105"/>
        </w:rPr>
        <w:t xml:space="preserve"> </w:t>
      </w:r>
      <w:r>
        <w:rPr>
          <w:color w:val="080808"/>
          <w:w w:val="105"/>
        </w:rPr>
        <w:t>Unit</w:t>
      </w:r>
      <w:r>
        <w:rPr>
          <w:color w:val="080808"/>
          <w:spacing w:val="1"/>
          <w:w w:val="105"/>
        </w:rPr>
        <w:t xml:space="preserve"> </w:t>
      </w:r>
      <w:r>
        <w:rPr>
          <w:color w:val="080808"/>
          <w:w w:val="105"/>
        </w:rPr>
        <w:t>4,</w:t>
      </w:r>
      <w:r>
        <w:rPr>
          <w:color w:val="080808"/>
          <w:spacing w:val="-3"/>
          <w:w w:val="105"/>
        </w:rPr>
        <w:t xml:space="preserve"> </w:t>
      </w:r>
      <w:r>
        <w:rPr>
          <w:color w:val="080808"/>
          <w:w w:val="105"/>
        </w:rPr>
        <w:t>5</w:t>
      </w:r>
      <w:r>
        <w:rPr>
          <w:color w:val="080808"/>
          <w:spacing w:val="-7"/>
          <w:w w:val="105"/>
        </w:rPr>
        <w:t xml:space="preserve"> </w:t>
      </w:r>
      <w:r>
        <w:rPr>
          <w:color w:val="080808"/>
          <w:w w:val="105"/>
        </w:rPr>
        <w:t>and</w:t>
      </w:r>
      <w:r>
        <w:rPr>
          <w:color w:val="080808"/>
          <w:spacing w:val="-10"/>
          <w:w w:val="105"/>
        </w:rPr>
        <w:t xml:space="preserve"> 6</w:t>
      </w:r>
    </w:p>
    <w:p w14:paraId="22FE4BE1" w14:textId="17BEE906" w:rsidR="00DD17C2" w:rsidRDefault="00000000" w:rsidP="00C610B7">
      <w:pPr>
        <w:pStyle w:val="BodyText"/>
        <w:spacing w:before="43"/>
        <w:ind w:right="5549"/>
      </w:pPr>
      <w:r>
        <w:rPr>
          <w:color w:val="080808"/>
          <w:w w:val="105"/>
        </w:rPr>
        <w:t>1811</w:t>
      </w:r>
      <w:r>
        <w:rPr>
          <w:color w:val="080808"/>
          <w:spacing w:val="-17"/>
          <w:w w:val="105"/>
        </w:rPr>
        <w:t xml:space="preserve"> </w:t>
      </w:r>
      <w:r>
        <w:rPr>
          <w:color w:val="080808"/>
          <w:w w:val="105"/>
        </w:rPr>
        <w:t>Englewood</w:t>
      </w:r>
      <w:r>
        <w:rPr>
          <w:color w:val="080808"/>
          <w:spacing w:val="-7"/>
          <w:w w:val="105"/>
        </w:rPr>
        <w:t xml:space="preserve"> </w:t>
      </w:r>
      <w:r>
        <w:rPr>
          <w:color w:val="080808"/>
          <w:w w:val="105"/>
        </w:rPr>
        <w:t>Road</w:t>
      </w:r>
      <w:r w:rsidR="00C610B7">
        <w:rPr>
          <w:color w:val="080808"/>
          <w:w w:val="105"/>
        </w:rPr>
        <w:t>,</w:t>
      </w:r>
      <w:r>
        <w:rPr>
          <w:color w:val="080808"/>
          <w:spacing w:val="-13"/>
          <w:w w:val="105"/>
        </w:rPr>
        <w:t xml:space="preserve"> </w:t>
      </w:r>
      <w:r>
        <w:rPr>
          <w:color w:val="080808"/>
          <w:spacing w:val="-4"/>
          <w:w w:val="105"/>
        </w:rPr>
        <w:t>#240</w:t>
      </w:r>
    </w:p>
    <w:p w14:paraId="12C3784B" w14:textId="7C04EA86" w:rsidR="006235C6" w:rsidRDefault="00000000" w:rsidP="00FC3B0F">
      <w:pPr>
        <w:tabs>
          <w:tab w:val="left" w:pos="4360"/>
        </w:tabs>
        <w:spacing w:before="43"/>
        <w:ind w:right="2007"/>
      </w:pPr>
      <w:r>
        <w:rPr>
          <w:color w:val="080808"/>
          <w:sz w:val="23"/>
        </w:rPr>
        <w:t>Englewood,</w:t>
      </w:r>
      <w:r>
        <w:rPr>
          <w:color w:val="080808"/>
          <w:spacing w:val="50"/>
          <w:sz w:val="23"/>
        </w:rPr>
        <w:t xml:space="preserve"> </w:t>
      </w:r>
      <w:r>
        <w:rPr>
          <w:color w:val="080808"/>
          <w:sz w:val="23"/>
        </w:rPr>
        <w:t>Florida</w:t>
      </w:r>
      <w:r>
        <w:rPr>
          <w:color w:val="080808"/>
          <w:spacing w:val="34"/>
          <w:sz w:val="23"/>
        </w:rPr>
        <w:t xml:space="preserve"> </w:t>
      </w:r>
      <w:r>
        <w:rPr>
          <w:color w:val="080808"/>
          <w:sz w:val="23"/>
        </w:rPr>
        <w:t>34223-</w:t>
      </w:r>
      <w:r>
        <w:rPr>
          <w:color w:val="080808"/>
          <w:spacing w:val="-4"/>
          <w:sz w:val="23"/>
        </w:rPr>
        <w:t>1840</w:t>
      </w:r>
      <w:r>
        <w:rPr>
          <w:color w:val="080808"/>
          <w:sz w:val="23"/>
        </w:rPr>
        <w:tab/>
      </w:r>
      <w:r>
        <w:rPr>
          <w:i/>
          <w:color w:val="080808"/>
        </w:rPr>
        <w:t>Web:</w:t>
      </w:r>
      <w:r>
        <w:rPr>
          <w:i/>
          <w:color w:val="080808"/>
          <w:spacing w:val="66"/>
        </w:rPr>
        <w:t xml:space="preserve"> </w:t>
      </w:r>
      <w:hyperlink r:id="rId7">
        <w:r w:rsidR="00DD17C2">
          <w:rPr>
            <w:i/>
            <w:color w:val="080808"/>
            <w:spacing w:val="-2"/>
            <w:u w:val="thick" w:color="080808"/>
          </w:rPr>
          <w:t>www.EIPOA.org</w:t>
        </w:r>
      </w:hyperlink>
    </w:p>
    <w:p w14:paraId="160CF60B" w14:textId="77777777" w:rsidR="006235C6" w:rsidRDefault="006235C6" w:rsidP="006235C6">
      <w:pPr>
        <w:tabs>
          <w:tab w:val="left" w:pos="4360"/>
        </w:tabs>
        <w:spacing w:before="43"/>
        <w:ind w:right="2007"/>
        <w:rPr>
          <w:i/>
        </w:rPr>
      </w:pPr>
    </w:p>
    <w:p w14:paraId="22B95580" w14:textId="1711A3B6" w:rsidR="006235C6" w:rsidRDefault="00FC3B0F" w:rsidP="00FC3B0F">
      <w:pPr>
        <w:tabs>
          <w:tab w:val="left" w:pos="4360"/>
        </w:tabs>
        <w:spacing w:before="43"/>
        <w:ind w:right="2007"/>
        <w:jc w:val="center"/>
        <w:rPr>
          <w:iCs/>
          <w:u w:val="single"/>
        </w:rPr>
      </w:pPr>
      <w:r>
        <w:rPr>
          <w:iCs/>
          <w:u w:val="single"/>
        </w:rPr>
        <w:t>Board of Directors Meeting, September 9, 2026 @ 5:00PM</w:t>
      </w:r>
    </w:p>
    <w:p w14:paraId="25B275B2" w14:textId="281BAD49" w:rsidR="00FC3B0F" w:rsidRPr="00FC3B0F" w:rsidRDefault="00FC3B0F" w:rsidP="00FC3B0F">
      <w:pPr>
        <w:tabs>
          <w:tab w:val="left" w:pos="4360"/>
        </w:tabs>
        <w:spacing w:before="43"/>
        <w:ind w:right="2007"/>
        <w:jc w:val="center"/>
        <w:rPr>
          <w:iCs/>
          <w:u w:val="single"/>
        </w:rPr>
      </w:pPr>
      <w:r>
        <w:rPr>
          <w:iCs/>
          <w:u w:val="single"/>
        </w:rPr>
        <w:t>Englewood Chamber of Commerce, 601 S. Indiana Road, Englewood, FL</w:t>
      </w:r>
    </w:p>
    <w:p w14:paraId="24DFC0AF" w14:textId="77777777" w:rsidR="006235C6" w:rsidRDefault="006235C6" w:rsidP="006235C6">
      <w:pPr>
        <w:tabs>
          <w:tab w:val="left" w:pos="4360"/>
        </w:tabs>
        <w:spacing w:before="43"/>
        <w:ind w:right="2007"/>
        <w:rPr>
          <w:iCs/>
        </w:rPr>
      </w:pPr>
    </w:p>
    <w:p w14:paraId="1EDFD647" w14:textId="2EBF75B4" w:rsidR="006235C6" w:rsidRDefault="00FC3B0F" w:rsidP="006235C6">
      <w:pPr>
        <w:tabs>
          <w:tab w:val="left" w:pos="4360"/>
        </w:tabs>
        <w:spacing w:before="43"/>
        <w:ind w:right="2007"/>
        <w:rPr>
          <w:iCs/>
        </w:rPr>
      </w:pPr>
      <w:r>
        <w:rPr>
          <w:iCs/>
        </w:rPr>
        <w:t xml:space="preserve">Attendance: Kris Boucher, President; Frank Collins, Treasurer; Chuck Bradley, Bob Freese, Karen Snow, Michael Stefanatos. Absent: George Smith, Dennis Smith, Terri Woodcock. Owners present: Ray and Noreen Kothe, Sara Miller. Signs were posted, and notice was posted on The Association’s website. The </w:t>
      </w:r>
      <w:proofErr w:type="gramStart"/>
      <w:r>
        <w:rPr>
          <w:iCs/>
        </w:rPr>
        <w:t>Agenda</w:t>
      </w:r>
      <w:proofErr w:type="gramEnd"/>
      <w:r>
        <w:rPr>
          <w:iCs/>
        </w:rPr>
        <w:t xml:space="preserve"> was e-mailed to Directors. A quorum was met. The meeting began at 5:02PM. </w:t>
      </w:r>
    </w:p>
    <w:p w14:paraId="0CF33AB1" w14:textId="77777777" w:rsidR="006235C6" w:rsidRDefault="006235C6" w:rsidP="006235C6">
      <w:pPr>
        <w:tabs>
          <w:tab w:val="left" w:pos="4360"/>
        </w:tabs>
        <w:spacing w:before="43"/>
        <w:ind w:right="2007"/>
        <w:rPr>
          <w:iCs/>
        </w:rPr>
      </w:pPr>
    </w:p>
    <w:p w14:paraId="1A7ED0FD" w14:textId="34FF27D5" w:rsidR="006235C6" w:rsidRDefault="002A4374" w:rsidP="006235C6">
      <w:pPr>
        <w:tabs>
          <w:tab w:val="left" w:pos="4360"/>
        </w:tabs>
        <w:spacing w:before="43"/>
        <w:ind w:right="2007"/>
        <w:rPr>
          <w:iCs/>
        </w:rPr>
      </w:pPr>
      <w:r>
        <w:rPr>
          <w:iCs/>
        </w:rPr>
        <w:t>There were no owners’ comments.</w:t>
      </w:r>
    </w:p>
    <w:p w14:paraId="1D5E1B98" w14:textId="77777777" w:rsidR="006235C6" w:rsidRDefault="006235C6" w:rsidP="006235C6">
      <w:pPr>
        <w:tabs>
          <w:tab w:val="left" w:pos="4360"/>
        </w:tabs>
        <w:spacing w:before="43"/>
        <w:ind w:right="2007"/>
        <w:rPr>
          <w:iCs/>
        </w:rPr>
      </w:pPr>
    </w:p>
    <w:p w14:paraId="38C126FB" w14:textId="093CD4E5" w:rsidR="00AA6860" w:rsidRDefault="002A4374" w:rsidP="006235C6">
      <w:pPr>
        <w:tabs>
          <w:tab w:val="left" w:pos="4360"/>
        </w:tabs>
        <w:spacing w:before="43"/>
        <w:ind w:right="2007"/>
        <w:rPr>
          <w:iCs/>
        </w:rPr>
      </w:pPr>
      <w:r w:rsidRPr="002A4374">
        <w:rPr>
          <w:b/>
          <w:bCs/>
          <w:iCs/>
          <w:u w:val="single"/>
        </w:rPr>
        <w:t>President’s Report:</w:t>
      </w:r>
      <w:r>
        <w:rPr>
          <w:iCs/>
        </w:rPr>
        <w:t xml:space="preserve">  Kris Boucher reported that it had been a rather quiet, “regular” Summer since the last Board of Directors (</w:t>
      </w:r>
      <w:proofErr w:type="spellStart"/>
      <w:r>
        <w:rPr>
          <w:iCs/>
        </w:rPr>
        <w:t>BoD</w:t>
      </w:r>
      <w:proofErr w:type="spellEnd"/>
      <w:r>
        <w:rPr>
          <w:iCs/>
        </w:rPr>
        <w:t xml:space="preserve">) Meeting, in May. </w:t>
      </w:r>
      <w:r w:rsidR="003D4A5E">
        <w:rPr>
          <w:iCs/>
        </w:rPr>
        <w:t xml:space="preserve">Of note was the court case foreclosure of 512 Boxwood Lane had been completed with an auction. Effort was ongoing to recover some dues, fees, and interest owed by former owner; resolution soon is hoped.  </w:t>
      </w:r>
      <w:r>
        <w:rPr>
          <w:iCs/>
        </w:rPr>
        <w:t>Most other comments</w:t>
      </w:r>
      <w:r w:rsidR="003D4A5E">
        <w:rPr>
          <w:iCs/>
        </w:rPr>
        <w:t xml:space="preserve"> </w:t>
      </w:r>
      <w:r>
        <w:rPr>
          <w:iCs/>
        </w:rPr>
        <w:t xml:space="preserve">were saved for other sections of the </w:t>
      </w:r>
      <w:proofErr w:type="gramStart"/>
      <w:r>
        <w:rPr>
          <w:iCs/>
        </w:rPr>
        <w:t>Agenda</w:t>
      </w:r>
      <w:proofErr w:type="gramEnd"/>
      <w:r>
        <w:rPr>
          <w:iCs/>
        </w:rPr>
        <w:t xml:space="preserve">. He noted that the next meeting of the </w:t>
      </w:r>
      <w:proofErr w:type="spellStart"/>
      <w:r>
        <w:rPr>
          <w:iCs/>
        </w:rPr>
        <w:t>BoD</w:t>
      </w:r>
      <w:proofErr w:type="spellEnd"/>
      <w:r>
        <w:rPr>
          <w:iCs/>
        </w:rPr>
        <w:t xml:space="preserve"> will be on October 14, 2026, 5:00PM, at the Englewood Chamber of Commerce.</w:t>
      </w:r>
    </w:p>
    <w:p w14:paraId="6161277A" w14:textId="77777777" w:rsidR="002A4374" w:rsidRDefault="002A4374" w:rsidP="006235C6">
      <w:pPr>
        <w:tabs>
          <w:tab w:val="left" w:pos="4360"/>
        </w:tabs>
        <w:spacing w:before="43"/>
        <w:ind w:right="2007"/>
        <w:rPr>
          <w:iCs/>
        </w:rPr>
      </w:pPr>
    </w:p>
    <w:p w14:paraId="6138393F" w14:textId="5836C3C1" w:rsidR="002A4374" w:rsidRDefault="002A4374" w:rsidP="006235C6">
      <w:pPr>
        <w:tabs>
          <w:tab w:val="left" w:pos="4360"/>
        </w:tabs>
        <w:spacing w:before="43"/>
        <w:ind w:right="2007"/>
        <w:rPr>
          <w:iCs/>
        </w:rPr>
      </w:pPr>
      <w:r>
        <w:rPr>
          <w:b/>
          <w:bCs/>
          <w:iCs/>
          <w:u w:val="single"/>
        </w:rPr>
        <w:t>Vice President’s Report:</w:t>
      </w:r>
      <w:r>
        <w:rPr>
          <w:iCs/>
        </w:rPr>
        <w:t xml:space="preserve">  No Report.</w:t>
      </w:r>
    </w:p>
    <w:p w14:paraId="59C037C1" w14:textId="77777777" w:rsidR="002A4374" w:rsidRDefault="002A4374" w:rsidP="006235C6">
      <w:pPr>
        <w:tabs>
          <w:tab w:val="left" w:pos="4360"/>
        </w:tabs>
        <w:spacing w:before="43"/>
        <w:ind w:right="2007"/>
        <w:rPr>
          <w:iCs/>
        </w:rPr>
      </w:pPr>
    </w:p>
    <w:p w14:paraId="15280D91" w14:textId="3345C9B2" w:rsidR="002A4374" w:rsidRDefault="003D4A5E" w:rsidP="006235C6">
      <w:pPr>
        <w:tabs>
          <w:tab w:val="left" w:pos="4360"/>
        </w:tabs>
        <w:spacing w:before="43"/>
        <w:ind w:right="2007"/>
        <w:rPr>
          <w:iCs/>
        </w:rPr>
      </w:pPr>
      <w:r>
        <w:rPr>
          <w:b/>
          <w:bCs/>
          <w:iCs/>
          <w:u w:val="single"/>
        </w:rPr>
        <w:t>Treasurer’s Report:</w:t>
      </w:r>
      <w:r>
        <w:rPr>
          <w:iCs/>
        </w:rPr>
        <w:t xml:space="preserve"> Frank Collins presented Financial Report dated August 31, 2026. The Association has $66,556.25 cash on hand, including checking accounts and CDs. Assets total $87,143.93. There are no current liabilities. Several late dues have been paid.</w:t>
      </w:r>
    </w:p>
    <w:p w14:paraId="145EC7BD" w14:textId="417CC72F" w:rsidR="003D4A5E" w:rsidRDefault="003D4A5E" w:rsidP="006235C6">
      <w:pPr>
        <w:tabs>
          <w:tab w:val="left" w:pos="4360"/>
        </w:tabs>
        <w:spacing w:before="43"/>
        <w:ind w:right="2007"/>
        <w:rPr>
          <w:iCs/>
        </w:rPr>
      </w:pPr>
      <w:r>
        <w:rPr>
          <w:iCs/>
        </w:rPr>
        <w:t>A new financial institution with which to move funds from the soon to mature CD (ref the report of May 13, 2026) has not yet been chosen.</w:t>
      </w:r>
    </w:p>
    <w:p w14:paraId="70EF12EB" w14:textId="042A3F1C" w:rsidR="003D4A5E" w:rsidRDefault="003D4A5E" w:rsidP="006235C6">
      <w:pPr>
        <w:tabs>
          <w:tab w:val="left" w:pos="4360"/>
        </w:tabs>
        <w:spacing w:before="43"/>
        <w:ind w:right="2007"/>
        <w:rPr>
          <w:iCs/>
        </w:rPr>
      </w:pPr>
      <w:r>
        <w:rPr>
          <w:iCs/>
        </w:rPr>
        <w:t xml:space="preserve">Motion by C. Bradley, </w:t>
      </w:r>
      <w:r w:rsidR="0014008F">
        <w:rPr>
          <w:iCs/>
        </w:rPr>
        <w:t xml:space="preserve">to approve the report; </w:t>
      </w:r>
      <w:r>
        <w:rPr>
          <w:iCs/>
        </w:rPr>
        <w:t>second by M. Stefanatos. Carried by unanimous vote.</w:t>
      </w:r>
    </w:p>
    <w:p w14:paraId="3D76DA15" w14:textId="77777777" w:rsidR="003D4A5E" w:rsidRDefault="003D4A5E" w:rsidP="006235C6">
      <w:pPr>
        <w:tabs>
          <w:tab w:val="left" w:pos="4360"/>
        </w:tabs>
        <w:spacing w:before="43"/>
        <w:ind w:right="2007"/>
        <w:rPr>
          <w:iCs/>
        </w:rPr>
      </w:pPr>
    </w:p>
    <w:p w14:paraId="75B4FD0E" w14:textId="594F14CD" w:rsidR="003D4A5E" w:rsidRDefault="003D4A5E" w:rsidP="006235C6">
      <w:pPr>
        <w:tabs>
          <w:tab w:val="left" w:pos="4360"/>
        </w:tabs>
        <w:spacing w:before="43"/>
        <w:ind w:right="2007"/>
        <w:rPr>
          <w:iCs/>
        </w:rPr>
      </w:pPr>
      <w:r>
        <w:rPr>
          <w:b/>
          <w:bCs/>
          <w:iCs/>
          <w:u w:val="single"/>
        </w:rPr>
        <w:t>Secretary’s Report:</w:t>
      </w:r>
      <w:r>
        <w:rPr>
          <w:iCs/>
        </w:rPr>
        <w:t xml:space="preserve">  Minutes of the May 13, </w:t>
      </w:r>
      <w:proofErr w:type="gramStart"/>
      <w:r>
        <w:rPr>
          <w:iCs/>
        </w:rPr>
        <w:t>2026</w:t>
      </w:r>
      <w:proofErr w:type="gramEnd"/>
      <w:r>
        <w:rPr>
          <w:iCs/>
        </w:rPr>
        <w:t xml:space="preserve"> </w:t>
      </w:r>
      <w:proofErr w:type="spellStart"/>
      <w:r>
        <w:rPr>
          <w:iCs/>
        </w:rPr>
        <w:t>BoD</w:t>
      </w:r>
      <w:proofErr w:type="spellEnd"/>
      <w:r>
        <w:rPr>
          <w:iCs/>
        </w:rPr>
        <w:t xml:space="preserve"> Meeting were presented for review. Motion </w:t>
      </w:r>
      <w:r w:rsidR="0014008F">
        <w:rPr>
          <w:iCs/>
        </w:rPr>
        <w:t>by M. Stefanatos to approve the Minutes; second by F. Collins. Carried by unanimous vote.</w:t>
      </w:r>
    </w:p>
    <w:p w14:paraId="5E14B100" w14:textId="77777777" w:rsidR="0014008F" w:rsidRDefault="0014008F" w:rsidP="006235C6">
      <w:pPr>
        <w:tabs>
          <w:tab w:val="left" w:pos="4360"/>
        </w:tabs>
        <w:spacing w:before="43"/>
        <w:ind w:right="2007"/>
        <w:rPr>
          <w:iCs/>
        </w:rPr>
      </w:pPr>
    </w:p>
    <w:p w14:paraId="0E0A947A" w14:textId="0B4A4C26" w:rsidR="0014008F" w:rsidRDefault="0014008F" w:rsidP="006235C6">
      <w:pPr>
        <w:tabs>
          <w:tab w:val="left" w:pos="4360"/>
        </w:tabs>
        <w:spacing w:before="43"/>
        <w:ind w:right="2007"/>
        <w:rPr>
          <w:iCs/>
        </w:rPr>
      </w:pPr>
      <w:r>
        <w:rPr>
          <w:b/>
          <w:bCs/>
          <w:iCs/>
          <w:u w:val="single"/>
        </w:rPr>
        <w:t>Architectural Committee:</w:t>
      </w:r>
      <w:r>
        <w:rPr>
          <w:iCs/>
        </w:rPr>
        <w:t xml:space="preserve">  No Report.</w:t>
      </w:r>
    </w:p>
    <w:p w14:paraId="1916033C" w14:textId="77777777" w:rsidR="0014008F" w:rsidRDefault="0014008F" w:rsidP="006235C6">
      <w:pPr>
        <w:tabs>
          <w:tab w:val="left" w:pos="4360"/>
        </w:tabs>
        <w:spacing w:before="43"/>
        <w:ind w:right="2007"/>
        <w:rPr>
          <w:iCs/>
        </w:rPr>
      </w:pPr>
    </w:p>
    <w:p w14:paraId="71494788" w14:textId="77777777" w:rsidR="000E5DA6" w:rsidRDefault="0014008F" w:rsidP="006235C6">
      <w:pPr>
        <w:tabs>
          <w:tab w:val="left" w:pos="4360"/>
        </w:tabs>
        <w:spacing w:before="43"/>
        <w:ind w:right="2007"/>
        <w:rPr>
          <w:iCs/>
        </w:rPr>
      </w:pPr>
      <w:r>
        <w:rPr>
          <w:b/>
          <w:bCs/>
          <w:iCs/>
          <w:u w:val="single"/>
        </w:rPr>
        <w:t>Parkway Committee:</w:t>
      </w:r>
      <w:r>
        <w:rPr>
          <w:iCs/>
        </w:rPr>
        <w:t xml:space="preserve"> Kris Boucher reported that The Parkway Association had not yet held its September meeting</w:t>
      </w:r>
      <w:r w:rsidR="002304ED">
        <w:rPr>
          <w:iCs/>
        </w:rPr>
        <w:t>; that is scheduled for 9/14</w:t>
      </w:r>
      <w:r>
        <w:rPr>
          <w:iCs/>
        </w:rPr>
        <w:t>. Noted that the Parkway’s Gard</w:t>
      </w:r>
      <w:r w:rsidR="00406171">
        <w:rPr>
          <w:iCs/>
        </w:rPr>
        <w:t>n</w:t>
      </w:r>
      <w:r>
        <w:rPr>
          <w:iCs/>
        </w:rPr>
        <w:t xml:space="preserve">er, Gene Anastasi, passed away </w:t>
      </w:r>
      <w:r w:rsidR="002304ED">
        <w:rPr>
          <w:iCs/>
        </w:rPr>
        <w:t xml:space="preserve">on July 26; Gene was 83 years old. </w:t>
      </w:r>
      <w:r w:rsidR="00406171">
        <w:rPr>
          <w:iCs/>
        </w:rPr>
        <w:t xml:space="preserve"> </w:t>
      </w:r>
    </w:p>
    <w:p w14:paraId="6D1A4B63" w14:textId="7FD371CC" w:rsidR="000E5DA6" w:rsidRDefault="000E5DA6" w:rsidP="000E5DA6">
      <w:pPr>
        <w:tabs>
          <w:tab w:val="left" w:pos="4360"/>
        </w:tabs>
        <w:spacing w:before="43"/>
        <w:ind w:right="2007"/>
        <w:jc w:val="right"/>
        <w:rPr>
          <w:iCs/>
        </w:rPr>
      </w:pPr>
      <w:r>
        <w:rPr>
          <w:iCs/>
        </w:rPr>
        <w:lastRenderedPageBreak/>
        <w:t>Page 2 of 3</w:t>
      </w:r>
    </w:p>
    <w:p w14:paraId="198E371F" w14:textId="77777777" w:rsidR="000E5DA6" w:rsidRDefault="000E5DA6" w:rsidP="006235C6">
      <w:pPr>
        <w:tabs>
          <w:tab w:val="left" w:pos="4360"/>
        </w:tabs>
        <w:spacing w:before="43"/>
        <w:ind w:right="2007"/>
        <w:rPr>
          <w:iCs/>
        </w:rPr>
      </w:pPr>
    </w:p>
    <w:p w14:paraId="5A05D3DE" w14:textId="7B99CA82" w:rsidR="0014008F" w:rsidRDefault="00406171" w:rsidP="006235C6">
      <w:pPr>
        <w:tabs>
          <w:tab w:val="left" w:pos="4360"/>
        </w:tabs>
        <w:spacing w:before="43"/>
        <w:ind w:right="2007"/>
        <w:rPr>
          <w:iCs/>
        </w:rPr>
      </w:pPr>
      <w:r>
        <w:rPr>
          <w:iCs/>
        </w:rPr>
        <w:t xml:space="preserve">The Parkway Association will be approving its 2027 budget at </w:t>
      </w:r>
      <w:r w:rsidR="000E5DA6">
        <w:rPr>
          <w:iCs/>
        </w:rPr>
        <w:t>its</w:t>
      </w:r>
      <w:r>
        <w:rPr>
          <w:iCs/>
        </w:rPr>
        <w:t xml:space="preserve"> October 12 meeting.</w:t>
      </w:r>
    </w:p>
    <w:p w14:paraId="5E4BB0EC" w14:textId="77777777" w:rsidR="00406171" w:rsidRDefault="00406171" w:rsidP="006235C6">
      <w:pPr>
        <w:tabs>
          <w:tab w:val="left" w:pos="4360"/>
        </w:tabs>
        <w:spacing w:before="43"/>
        <w:ind w:right="2007"/>
        <w:rPr>
          <w:iCs/>
        </w:rPr>
      </w:pPr>
    </w:p>
    <w:p w14:paraId="5F2538F3" w14:textId="2D0E7C24" w:rsidR="00406171" w:rsidRDefault="00406171" w:rsidP="006235C6">
      <w:pPr>
        <w:tabs>
          <w:tab w:val="left" w:pos="4360"/>
        </w:tabs>
        <w:spacing w:before="43"/>
        <w:ind w:right="2007"/>
        <w:rPr>
          <w:iCs/>
        </w:rPr>
      </w:pPr>
      <w:r>
        <w:rPr>
          <w:b/>
          <w:bCs/>
          <w:iCs/>
          <w:u w:val="single"/>
        </w:rPr>
        <w:t>Communications:</w:t>
      </w:r>
      <w:r>
        <w:rPr>
          <w:iCs/>
        </w:rPr>
        <w:t xml:space="preserve">  </w:t>
      </w:r>
      <w:proofErr w:type="gramStart"/>
      <w:r w:rsidRPr="00406171">
        <w:rPr>
          <w:iCs/>
        </w:rPr>
        <w:t xml:space="preserve">Kris  </w:t>
      </w:r>
      <w:r>
        <w:rPr>
          <w:iCs/>
        </w:rPr>
        <w:t>Boucher</w:t>
      </w:r>
      <w:proofErr w:type="gramEnd"/>
      <w:r>
        <w:rPr>
          <w:iCs/>
        </w:rPr>
        <w:t xml:space="preserve"> reported that the Fall newsletter will be distributed in early October. The 2026 Annual Directory, usually distributed each Spring, was delayed, so it will be with the newsletter, as will the Parkway Association’s Newsletter from Spring, 2026.</w:t>
      </w:r>
    </w:p>
    <w:p w14:paraId="3778169D" w14:textId="6DC18B74" w:rsidR="00406171" w:rsidRDefault="00406171" w:rsidP="006235C6">
      <w:pPr>
        <w:tabs>
          <w:tab w:val="left" w:pos="4360"/>
        </w:tabs>
        <w:spacing w:before="43"/>
        <w:ind w:right="2007"/>
        <w:rPr>
          <w:iCs/>
        </w:rPr>
      </w:pPr>
      <w:r>
        <w:rPr>
          <w:iCs/>
        </w:rPr>
        <w:t>It was noted that an editor, and perhaps an ad salesperson or two are still being sought. Volunteers (as are all of us) are welcome!</w:t>
      </w:r>
    </w:p>
    <w:p w14:paraId="0B679558" w14:textId="77777777" w:rsidR="00406171" w:rsidRDefault="00406171" w:rsidP="006235C6">
      <w:pPr>
        <w:tabs>
          <w:tab w:val="left" w:pos="4360"/>
        </w:tabs>
        <w:spacing w:before="43"/>
        <w:ind w:right="2007"/>
        <w:rPr>
          <w:iCs/>
        </w:rPr>
      </w:pPr>
    </w:p>
    <w:p w14:paraId="65808495" w14:textId="4113FFDA" w:rsidR="00406171" w:rsidRDefault="00406171" w:rsidP="006235C6">
      <w:pPr>
        <w:tabs>
          <w:tab w:val="left" w:pos="4360"/>
        </w:tabs>
        <w:spacing w:before="43"/>
        <w:ind w:right="2007"/>
        <w:rPr>
          <w:iCs/>
        </w:rPr>
      </w:pPr>
      <w:r>
        <w:rPr>
          <w:iCs/>
        </w:rPr>
        <w:t xml:space="preserve">Karen Snow provided an update on the Englewood Isles-wide yard salle day. All owner of all units will be encouraged to participate. Notice will be in the Fall newsletter, and signs will be posted. After discussion, there was consensus of the </w:t>
      </w:r>
      <w:proofErr w:type="spellStart"/>
      <w:r>
        <w:rPr>
          <w:iCs/>
        </w:rPr>
        <w:t>BoD</w:t>
      </w:r>
      <w:proofErr w:type="spellEnd"/>
      <w:r>
        <w:rPr>
          <w:iCs/>
        </w:rPr>
        <w:t xml:space="preserve"> that Saturday, March 13 will be the day of the Yard Sale.</w:t>
      </w:r>
    </w:p>
    <w:p w14:paraId="1CB42C41" w14:textId="77777777" w:rsidR="00F51315" w:rsidRDefault="00F51315" w:rsidP="006235C6">
      <w:pPr>
        <w:tabs>
          <w:tab w:val="left" w:pos="4360"/>
        </w:tabs>
        <w:spacing w:before="43"/>
        <w:ind w:right="2007"/>
        <w:rPr>
          <w:iCs/>
        </w:rPr>
      </w:pPr>
    </w:p>
    <w:p w14:paraId="7AE80623" w14:textId="0253039C" w:rsidR="00F51315" w:rsidRDefault="00F51315" w:rsidP="006235C6">
      <w:pPr>
        <w:tabs>
          <w:tab w:val="left" w:pos="4360"/>
        </w:tabs>
        <w:spacing w:before="43"/>
        <w:ind w:right="2007"/>
        <w:rPr>
          <w:iCs/>
        </w:rPr>
      </w:pPr>
      <w:r>
        <w:rPr>
          <w:b/>
          <w:bCs/>
          <w:iCs/>
          <w:u w:val="single"/>
        </w:rPr>
        <w:t>Fine Committee:</w:t>
      </w:r>
      <w:r>
        <w:rPr>
          <w:iCs/>
        </w:rPr>
        <w:t xml:space="preserve">  No report. There was discussion that for </w:t>
      </w:r>
      <w:proofErr w:type="gramStart"/>
      <w:r>
        <w:rPr>
          <w:iCs/>
        </w:rPr>
        <w:t>Summer</w:t>
      </w:r>
      <w:proofErr w:type="gramEnd"/>
      <w:r>
        <w:rPr>
          <w:iCs/>
        </w:rPr>
        <w:t xml:space="preserve"> travel by most of the committee and a few other reasons over the past several months, the Fine Committee has fallen behind in its work, and, while most properties (as always) are in compliance, or quickly correct violations to get back into compliance, a few properties really need to be firmly addressed. Because a couple properties are in constant violation and the owner(s) do not respond to communications, The Association may need to start litigation to seek compliance. Legal work can be expensive, but the BoD is confident that litigation can include motion that non-compliant owners can be responsible for any legal costs The Association incurs by taking these actions.</w:t>
      </w:r>
    </w:p>
    <w:p w14:paraId="2BD7BEFD" w14:textId="77777777" w:rsidR="00F51315" w:rsidRDefault="00F51315" w:rsidP="006235C6">
      <w:pPr>
        <w:tabs>
          <w:tab w:val="left" w:pos="4360"/>
        </w:tabs>
        <w:spacing w:before="43"/>
        <w:ind w:right="2007"/>
        <w:rPr>
          <w:iCs/>
        </w:rPr>
      </w:pPr>
    </w:p>
    <w:p w14:paraId="796AB11C" w14:textId="6E69B192" w:rsidR="00F51315" w:rsidRDefault="00F51315" w:rsidP="006235C6">
      <w:pPr>
        <w:tabs>
          <w:tab w:val="left" w:pos="4360"/>
        </w:tabs>
        <w:spacing w:before="43"/>
        <w:ind w:right="2007"/>
        <w:rPr>
          <w:iCs/>
        </w:rPr>
      </w:pPr>
      <w:r>
        <w:rPr>
          <w:b/>
          <w:bCs/>
          <w:iCs/>
          <w:u w:val="single"/>
        </w:rPr>
        <w:t>Social Committee:</w:t>
      </w:r>
      <w:r>
        <w:rPr>
          <w:b/>
          <w:bCs/>
          <w:iCs/>
        </w:rPr>
        <w:t xml:space="preserve">  </w:t>
      </w:r>
      <w:r w:rsidRPr="00D5243A">
        <w:rPr>
          <w:iCs/>
        </w:rPr>
        <w:t xml:space="preserve">Oktoberfest party will be Friday, October 23, </w:t>
      </w:r>
      <w:r w:rsidR="00D5243A">
        <w:rPr>
          <w:iCs/>
        </w:rPr>
        <w:t xml:space="preserve">6:00PM, </w:t>
      </w:r>
      <w:r w:rsidRPr="00D5243A">
        <w:rPr>
          <w:iCs/>
        </w:rPr>
        <w:t>in the Ardenwood Drive cul-de-sac</w:t>
      </w:r>
      <w:r w:rsidR="00D5243A" w:rsidRPr="00D5243A">
        <w:rPr>
          <w:iCs/>
        </w:rPr>
        <w:t>.</w:t>
      </w:r>
      <w:r w:rsidR="00D5243A">
        <w:rPr>
          <w:iCs/>
        </w:rPr>
        <w:t xml:space="preserve"> There will be a notice in the Fall Newsletter, and signs will be posted.  All E.I. units will be invited. Rather than an admission fee, guests are requested to bring a non-perishable food donation for Englewood Helping Hands.</w:t>
      </w:r>
    </w:p>
    <w:p w14:paraId="699D6B9E" w14:textId="2B0EBD8E" w:rsidR="00D5243A" w:rsidRDefault="00D5243A" w:rsidP="006235C6">
      <w:pPr>
        <w:tabs>
          <w:tab w:val="left" w:pos="4360"/>
        </w:tabs>
        <w:spacing w:before="43"/>
        <w:ind w:right="2007"/>
        <w:rPr>
          <w:iCs/>
        </w:rPr>
      </w:pPr>
      <w:r>
        <w:rPr>
          <w:iCs/>
        </w:rPr>
        <w:t>Christmas/Holiday dinner party will be Sunday, December 6, at Boca Royale. Cost is still “TBD.”</w:t>
      </w:r>
    </w:p>
    <w:p w14:paraId="35BC005D" w14:textId="77777777" w:rsidR="00D5243A" w:rsidRDefault="00D5243A" w:rsidP="0085259F">
      <w:pPr>
        <w:tabs>
          <w:tab w:val="left" w:pos="4360"/>
        </w:tabs>
        <w:spacing w:before="43"/>
        <w:ind w:right="2007"/>
        <w:rPr>
          <w:iCs/>
        </w:rPr>
      </w:pPr>
    </w:p>
    <w:p w14:paraId="68E1E159" w14:textId="6F4958E9" w:rsidR="00D5243A" w:rsidRDefault="00D5243A" w:rsidP="006235C6">
      <w:pPr>
        <w:tabs>
          <w:tab w:val="left" w:pos="4360"/>
        </w:tabs>
        <w:spacing w:before="43"/>
        <w:ind w:right="2007"/>
        <w:rPr>
          <w:iCs/>
        </w:rPr>
      </w:pPr>
      <w:r>
        <w:rPr>
          <w:b/>
          <w:bCs/>
          <w:iCs/>
          <w:u w:val="single"/>
        </w:rPr>
        <w:t>Welcoming Committee:</w:t>
      </w:r>
      <w:r>
        <w:rPr>
          <w:iCs/>
        </w:rPr>
        <w:t xml:space="preserve"> As discussed at the May Meeting, it has become difficult for a Welcoming Committee member to meet new owners/residents. Per the suggestion of Gali turner and Jeanine Hosey (former Committee Chair), the </w:t>
      </w:r>
      <w:proofErr w:type="spellStart"/>
      <w:r>
        <w:rPr>
          <w:iCs/>
        </w:rPr>
        <w:t>BoD</w:t>
      </w:r>
      <w:proofErr w:type="spellEnd"/>
      <w:r>
        <w:rPr>
          <w:iCs/>
        </w:rPr>
        <w:t xml:space="preserve"> amended By-Law 12.7, Welcoming Committee, to allow a letter of welcome be sent to new owners. The letter will include information about the </w:t>
      </w:r>
      <w:proofErr w:type="spellStart"/>
      <w:r>
        <w:rPr>
          <w:iCs/>
        </w:rPr>
        <w:t>BoD</w:t>
      </w:r>
      <w:proofErr w:type="spellEnd"/>
      <w:r>
        <w:rPr>
          <w:iCs/>
        </w:rPr>
        <w:t xml:space="preserve">, The Association’s website, and how to review the By-Laws and Covenants of EIPOA 456. </w:t>
      </w:r>
      <w:r w:rsidR="00DA7A4A">
        <w:rPr>
          <w:iCs/>
        </w:rPr>
        <w:t xml:space="preserve">Finally, the letter will ask the owner to return a pre-posted reply card, sent with the letter, affirming that the By-Laws and Covenants have been reviewed. This sort of step is required by FL Statute 720. </w:t>
      </w:r>
      <w:r>
        <w:rPr>
          <w:iCs/>
        </w:rPr>
        <w:t>The amended By-Law will be posted.</w:t>
      </w:r>
    </w:p>
    <w:p w14:paraId="54B724FE" w14:textId="77777777" w:rsidR="00D5243A" w:rsidRDefault="00D5243A" w:rsidP="006235C6">
      <w:pPr>
        <w:tabs>
          <w:tab w:val="left" w:pos="4360"/>
        </w:tabs>
        <w:spacing w:before="43"/>
        <w:ind w:right="2007"/>
        <w:rPr>
          <w:iCs/>
        </w:rPr>
      </w:pPr>
    </w:p>
    <w:p w14:paraId="248E0376" w14:textId="333001BE" w:rsidR="00D5243A" w:rsidRPr="00D5243A" w:rsidRDefault="00D5243A" w:rsidP="006235C6">
      <w:pPr>
        <w:tabs>
          <w:tab w:val="left" w:pos="4360"/>
        </w:tabs>
        <w:spacing w:before="43"/>
        <w:ind w:right="2007"/>
        <w:rPr>
          <w:iCs/>
        </w:rPr>
      </w:pPr>
      <w:r>
        <w:rPr>
          <w:iCs/>
        </w:rPr>
        <w:t xml:space="preserve">The </w:t>
      </w:r>
      <w:proofErr w:type="spellStart"/>
      <w:r>
        <w:rPr>
          <w:iCs/>
        </w:rPr>
        <w:t>BoD</w:t>
      </w:r>
      <w:proofErr w:type="spellEnd"/>
      <w:r>
        <w:rPr>
          <w:iCs/>
        </w:rPr>
        <w:t xml:space="preserve"> also approved</w:t>
      </w:r>
      <w:r w:rsidR="00DA7A4A">
        <w:rPr>
          <w:iCs/>
        </w:rPr>
        <w:t xml:space="preserve"> an initial welcoming letter and the reply card, recognizing that the wording of these items may need to be revised as future needs might present. </w:t>
      </w:r>
    </w:p>
    <w:p w14:paraId="6B65F323" w14:textId="77777777" w:rsidR="00F51315" w:rsidRDefault="00F51315" w:rsidP="006235C6">
      <w:pPr>
        <w:tabs>
          <w:tab w:val="left" w:pos="4360"/>
        </w:tabs>
        <w:spacing w:before="43"/>
        <w:ind w:right="2007"/>
        <w:rPr>
          <w:iCs/>
        </w:rPr>
      </w:pPr>
    </w:p>
    <w:p w14:paraId="2478A2D3" w14:textId="3ADD7F59" w:rsidR="00DA7A4A" w:rsidRDefault="00DA7A4A" w:rsidP="006235C6">
      <w:pPr>
        <w:tabs>
          <w:tab w:val="left" w:pos="4360"/>
        </w:tabs>
        <w:spacing w:before="43"/>
        <w:ind w:right="2007"/>
        <w:rPr>
          <w:iCs/>
        </w:rPr>
      </w:pPr>
      <w:r>
        <w:rPr>
          <w:b/>
          <w:bCs/>
          <w:iCs/>
          <w:u w:val="single"/>
        </w:rPr>
        <w:t>Old Business:</w:t>
      </w:r>
      <w:r>
        <w:rPr>
          <w:iCs/>
        </w:rPr>
        <w:t xml:space="preserve"> There was no old business on which to act.</w:t>
      </w:r>
    </w:p>
    <w:p w14:paraId="54012C13" w14:textId="77777777" w:rsidR="00DA7A4A" w:rsidRDefault="00DA7A4A" w:rsidP="006235C6">
      <w:pPr>
        <w:tabs>
          <w:tab w:val="left" w:pos="4360"/>
        </w:tabs>
        <w:spacing w:before="43"/>
        <w:ind w:right="2007"/>
        <w:rPr>
          <w:iCs/>
        </w:rPr>
      </w:pPr>
    </w:p>
    <w:p w14:paraId="68E71E4C" w14:textId="77777777" w:rsidR="000E5DA6" w:rsidRDefault="00DA7A4A" w:rsidP="006235C6">
      <w:pPr>
        <w:tabs>
          <w:tab w:val="left" w:pos="4360"/>
        </w:tabs>
        <w:spacing w:before="43"/>
        <w:ind w:right="2007"/>
        <w:rPr>
          <w:iCs/>
        </w:rPr>
      </w:pPr>
      <w:r>
        <w:rPr>
          <w:b/>
          <w:bCs/>
          <w:iCs/>
          <w:u w:val="single"/>
        </w:rPr>
        <w:t>New Business:</w:t>
      </w:r>
      <w:r>
        <w:rPr>
          <w:iCs/>
        </w:rPr>
        <w:t xml:space="preserve"> The </w:t>
      </w:r>
      <w:proofErr w:type="spellStart"/>
      <w:r>
        <w:rPr>
          <w:iCs/>
        </w:rPr>
        <w:t>BoD</w:t>
      </w:r>
      <w:proofErr w:type="spellEnd"/>
      <w:r>
        <w:rPr>
          <w:iCs/>
        </w:rPr>
        <w:t xml:space="preserve"> met with Ms. Sara Miller, representing Artisan Development Partners (ADP), new owner of 512 Boxwood Lane. Ms. Miller and her partner, Mr. Kenny </w:t>
      </w:r>
    </w:p>
    <w:p w14:paraId="7BCF112F" w14:textId="77777777" w:rsidR="000E5DA6" w:rsidRDefault="000E5DA6" w:rsidP="000E5DA6">
      <w:pPr>
        <w:tabs>
          <w:tab w:val="left" w:pos="4360"/>
        </w:tabs>
        <w:spacing w:before="43"/>
        <w:ind w:right="2007"/>
        <w:jc w:val="right"/>
        <w:rPr>
          <w:iCs/>
        </w:rPr>
      </w:pPr>
      <w:r>
        <w:rPr>
          <w:iCs/>
        </w:rPr>
        <w:lastRenderedPageBreak/>
        <w:t>Page 3 of 3</w:t>
      </w:r>
    </w:p>
    <w:p w14:paraId="7256823B" w14:textId="77777777" w:rsidR="000E5DA6" w:rsidRDefault="000E5DA6" w:rsidP="006235C6">
      <w:pPr>
        <w:tabs>
          <w:tab w:val="left" w:pos="4360"/>
        </w:tabs>
        <w:spacing w:before="43"/>
        <w:ind w:right="2007"/>
        <w:rPr>
          <w:iCs/>
        </w:rPr>
      </w:pPr>
    </w:p>
    <w:p w14:paraId="62828B1A" w14:textId="058249D1" w:rsidR="0085259F" w:rsidRDefault="00DA7A4A" w:rsidP="006235C6">
      <w:pPr>
        <w:tabs>
          <w:tab w:val="left" w:pos="4360"/>
        </w:tabs>
        <w:spacing w:before="43"/>
        <w:ind w:right="2007"/>
        <w:rPr>
          <w:iCs/>
        </w:rPr>
      </w:pPr>
      <w:proofErr w:type="gramStart"/>
      <w:r>
        <w:rPr>
          <w:iCs/>
        </w:rPr>
        <w:t>Rhodes,</w:t>
      </w:r>
      <w:proofErr w:type="gramEnd"/>
      <w:r>
        <w:rPr>
          <w:iCs/>
        </w:rPr>
        <w:t xml:space="preserve"> have been in contact with Kris Boucher since when they purchased 512 Boxwood Lane, </w:t>
      </w:r>
      <w:proofErr w:type="gramStart"/>
      <w:r>
        <w:rPr>
          <w:iCs/>
        </w:rPr>
        <w:t>June,</w:t>
      </w:r>
      <w:proofErr w:type="gramEnd"/>
      <w:r>
        <w:rPr>
          <w:iCs/>
        </w:rPr>
        <w:t xml:space="preserve"> 2026. The previous owner was allowed by Sarasota County to </w:t>
      </w:r>
      <w:r w:rsidR="000E5DA6">
        <w:rPr>
          <w:iCs/>
        </w:rPr>
        <w:t>acquire</w:t>
      </w:r>
      <w:r>
        <w:rPr>
          <w:iCs/>
        </w:rPr>
        <w:t xml:space="preserve"> the surplus of funds from the sale of 512</w:t>
      </w:r>
      <w:r w:rsidR="00E660E9">
        <w:rPr>
          <w:iCs/>
        </w:rPr>
        <w:t xml:space="preserve"> </w:t>
      </w:r>
      <w:r>
        <w:rPr>
          <w:iCs/>
        </w:rPr>
        <w:t xml:space="preserve">Boxwood, without paying over $800.00 of late dues, fees, and interest. The </w:t>
      </w:r>
      <w:proofErr w:type="spellStart"/>
      <w:r>
        <w:rPr>
          <w:iCs/>
        </w:rPr>
        <w:t>BoD</w:t>
      </w:r>
      <w:proofErr w:type="spellEnd"/>
      <w:r>
        <w:rPr>
          <w:iCs/>
        </w:rPr>
        <w:t xml:space="preserve"> was in consensus that </w:t>
      </w:r>
      <w:r w:rsidR="0085259F">
        <w:rPr>
          <w:iCs/>
        </w:rPr>
        <w:t xml:space="preserve">there were times, during the over-a-year foreclosure process, that the amount due on 512 Boxwood would have to be “written off.” But also, </w:t>
      </w:r>
      <w:r>
        <w:rPr>
          <w:iCs/>
        </w:rPr>
        <w:t xml:space="preserve">asking ADP to pay </w:t>
      </w:r>
      <w:r w:rsidR="00E660E9">
        <w:rPr>
          <w:iCs/>
        </w:rPr>
        <w:t xml:space="preserve">what the previous owners didn’t </w:t>
      </w:r>
      <w:r w:rsidR="0085259F">
        <w:rPr>
          <w:iCs/>
        </w:rPr>
        <w:t>was an uncomfortable step to take.</w:t>
      </w:r>
    </w:p>
    <w:p w14:paraId="5ABC4728" w14:textId="77777777" w:rsidR="0085259F" w:rsidRDefault="0085259F" w:rsidP="006235C6">
      <w:pPr>
        <w:tabs>
          <w:tab w:val="left" w:pos="4360"/>
        </w:tabs>
        <w:spacing w:before="43"/>
        <w:ind w:right="2007"/>
        <w:rPr>
          <w:iCs/>
        </w:rPr>
      </w:pPr>
    </w:p>
    <w:p w14:paraId="30141DC8" w14:textId="77777777" w:rsidR="00F62C48" w:rsidRDefault="0085259F" w:rsidP="006235C6">
      <w:pPr>
        <w:tabs>
          <w:tab w:val="left" w:pos="4360"/>
        </w:tabs>
        <w:spacing w:before="43"/>
        <w:ind w:right="2007"/>
        <w:rPr>
          <w:iCs/>
        </w:rPr>
      </w:pPr>
      <w:r>
        <w:rPr>
          <w:iCs/>
        </w:rPr>
        <w:t xml:space="preserve">After some discussion with Ms. Miller, she presented an amount that ADP proposed to pay toward what was still unpaid on 512 Boxwood. Again, by consensus, the </w:t>
      </w:r>
      <w:proofErr w:type="spellStart"/>
      <w:r>
        <w:rPr>
          <w:iCs/>
        </w:rPr>
        <w:t>BoD</w:t>
      </w:r>
      <w:proofErr w:type="spellEnd"/>
      <w:r>
        <w:rPr>
          <w:iCs/>
        </w:rPr>
        <w:t xml:space="preserve"> </w:t>
      </w:r>
      <w:r w:rsidR="00F62C48">
        <w:rPr>
          <w:iCs/>
        </w:rPr>
        <w:t>accepted ADP’s offer.</w:t>
      </w:r>
    </w:p>
    <w:p w14:paraId="0FE5D622" w14:textId="77777777" w:rsidR="00F62C48" w:rsidRDefault="00F62C48" w:rsidP="006235C6">
      <w:pPr>
        <w:tabs>
          <w:tab w:val="left" w:pos="4360"/>
        </w:tabs>
        <w:spacing w:before="43"/>
        <w:ind w:right="2007"/>
        <w:rPr>
          <w:iCs/>
        </w:rPr>
      </w:pPr>
    </w:p>
    <w:p w14:paraId="6951D079" w14:textId="24D2CA38" w:rsidR="00DA7A4A" w:rsidRPr="00DA7A4A" w:rsidRDefault="00F62C48" w:rsidP="006235C6">
      <w:pPr>
        <w:tabs>
          <w:tab w:val="left" w:pos="4360"/>
        </w:tabs>
        <w:spacing w:before="43"/>
        <w:ind w:right="2007"/>
        <w:rPr>
          <w:iCs/>
        </w:rPr>
      </w:pPr>
      <w:r>
        <w:rPr>
          <w:b/>
          <w:bCs/>
          <w:iCs/>
          <w:u w:val="single"/>
        </w:rPr>
        <w:t>Adjournment:</w:t>
      </w:r>
      <w:r>
        <w:rPr>
          <w:iCs/>
        </w:rPr>
        <w:t xml:space="preserve">  Motion by M. Stefanatos to adjourn; second by B. Freese. Motion carried by unanimous vote.  The meeting adjourned at 5:56PM.</w:t>
      </w:r>
      <w:r w:rsidR="0085259F">
        <w:rPr>
          <w:iCs/>
        </w:rPr>
        <w:t xml:space="preserve">  </w:t>
      </w:r>
    </w:p>
    <w:p w14:paraId="2D56AA55" w14:textId="324064C0" w:rsidR="00F51315" w:rsidRPr="00F51315" w:rsidRDefault="00F51315" w:rsidP="006235C6">
      <w:pPr>
        <w:tabs>
          <w:tab w:val="left" w:pos="4360"/>
        </w:tabs>
        <w:spacing w:before="43"/>
        <w:ind w:right="2007"/>
        <w:rPr>
          <w:iCs/>
        </w:rPr>
      </w:pPr>
      <w:r>
        <w:rPr>
          <w:iCs/>
        </w:rPr>
        <w:t xml:space="preserve"> </w:t>
      </w:r>
    </w:p>
    <w:p w14:paraId="317382C4" w14:textId="51C71026" w:rsidR="00AA6860" w:rsidRDefault="00AA6860" w:rsidP="006235C6">
      <w:pPr>
        <w:tabs>
          <w:tab w:val="left" w:pos="4360"/>
        </w:tabs>
        <w:spacing w:before="43"/>
        <w:ind w:right="2007"/>
        <w:rPr>
          <w:iCs/>
        </w:rPr>
      </w:pPr>
      <w:r>
        <w:rPr>
          <w:iCs/>
          <w:noProof/>
        </w:rPr>
        <mc:AlternateContent>
          <mc:Choice Requires="wpi">
            <w:drawing>
              <wp:anchor distT="0" distB="0" distL="114300" distR="114300" simplePos="0" relativeHeight="251664384" behindDoc="0" locked="0" layoutInCell="1" allowOverlap="1" wp14:anchorId="0FD92032" wp14:editId="66620192">
                <wp:simplePos x="0" y="0"/>
                <wp:positionH relativeFrom="column">
                  <wp:posOffset>1818979</wp:posOffset>
                </wp:positionH>
                <wp:positionV relativeFrom="paragraph">
                  <wp:posOffset>80659</wp:posOffset>
                </wp:positionV>
                <wp:extent cx="360" cy="360"/>
                <wp:effectExtent l="38100" t="38100" r="38100" b="38100"/>
                <wp:wrapNone/>
                <wp:docPr id="1270772892" name="Ink 7"/>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7EB1FA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142.75pt;margin-top:5.8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pqoLjMQBAABmBAAAEAAAAGRycy9pbmsvaW5rMS54bWy0&#13;&#10;k8FO4zAQhu9I+w6W98CFJk7SNGxEymkrIYGEgJWWY0hMYxHble007dszcVw3iMJpV5Eie+z5PfP5&#13;&#10;99X1jrdoS5VmUhQ4CghGVFSyZmJd4D9Pq9klRtqUoi5bKWiB91Tj6+WPsysm3nibwx+BgtDDiLcF&#13;&#10;bozZ5GHY933QJ4FU6zAmJAlvxNvdLV66rJq+MsEMHKkPoUoKQ3dmEMtZXeDK7IjfD9qPslMV9ctD&#13;&#10;RFXHHUaVFV1JxUvjFZtSCNoiUXKo+y9GZr+BAYNz1lRhxBk0PIuDaJ7NL3//gkC5K/Bk3kGJGirh&#13;&#10;ODyt+fwfNFefNYeykjhbZBi5kmq6HWoKLfP8697vldxQZRg9Yh6huIU9qsa55TOCUlTLthvuBqNt&#13;&#10;2XaALCIEbOHOjsITQD7rAZt/qgdcvtSbFvcRjWtvysFB85Y6XK1hnILR+cZ7zGgQHsKPRtnnEJM4&#13;&#10;nZHFLFo8kTifL/IkDtIsmVyFc/FB80V1uvF6L+roV7viqY2d9aw2jYdOApKknvqU+anchrJ1Y75N&#13;&#10;do3bbO+dEy/R2gm5Th7oa4F/2seIbOYYsK1EKELxPM3Si3MyfB/86E8A0Mt3AAAA//8DAFBLAwQU&#13;&#10;AAYACAAAACEAOQdySOEAAAAOAQAADwAAAGRycy9kb3ducmV2LnhtbExPTWvCQBC9F/wPywi91U1S&#13;&#10;1BCzkaAWBHupFnpds9MkmJ0N2VXTf9/pqV4GZt6b95GvR9uJGw6+daQgnkUgkCpnWqoVfJ7eXlIQ&#13;&#10;PmgyunOECn7Qw7qYPOU6M+5OH3g7hlqwCPlMK2hC6DMpfdWg1X7meiTGvt1gdeB1qKUZ9J3FbSeT&#13;&#10;KFpIq1tih0b3uGmwuhyvVsFhlPt4k5T7tjy8X3a0M1/bU1DqeTpuVzzKFYiAY/j/gL8OnB8KDnZ2&#13;&#10;VzJedAqSdD5nKgPxEgQTknS5AHHmw2sKssjlY43iFw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LCVIIJrAQAAAwMAAA4AAAAAAAAAAAAAAAAAPAIAAGRycy9l&#13;&#10;Mm9Eb2MueG1sUEsBAi0AFAAGAAgAAAAhAKaqC4zEAQAAZgQAABAAAAAAAAAAAAAAAAAA0wMAAGRy&#13;&#10;cy9pbmsvaW5rMS54bWxQSwECLQAUAAYACAAAACEAOQdySOEAAAAOAQAADwAAAAAAAAAAAAAAAADF&#13;&#10;BQAAZHJzL2Rvd25yZXYueG1sUEsBAi0AFAAGAAgAAAAhAHkYvJ2/AAAAIQEAABkAAAAAAAAAAAAA&#13;&#10;AAAA0wYAAGRycy9fcmVscy9lMm9Eb2MueG1sLnJlbHNQSwUGAAAAAAYABgB4AQAAyQcAAAAA&#13;&#10;">
                <v:imagedata r:id="rId10" o:title=""/>
              </v:shape>
            </w:pict>
          </mc:Fallback>
        </mc:AlternateContent>
      </w:r>
      <w:r w:rsidR="00F62C48">
        <w:rPr>
          <w:iCs/>
        </w:rPr>
        <w:t>Respectfully Submitted,</w:t>
      </w:r>
    </w:p>
    <w:p w14:paraId="5469D6FB" w14:textId="6F3D2208" w:rsidR="00AA6860" w:rsidRDefault="00AA6860" w:rsidP="006235C6">
      <w:pPr>
        <w:tabs>
          <w:tab w:val="left" w:pos="4360"/>
        </w:tabs>
        <w:spacing w:before="43"/>
        <w:ind w:right="2007"/>
        <w:rPr>
          <w:iCs/>
        </w:rPr>
      </w:pPr>
    </w:p>
    <w:p w14:paraId="0F322CB3" w14:textId="2B2EF65B" w:rsidR="00AA6860" w:rsidRDefault="00AA6860" w:rsidP="006235C6">
      <w:pPr>
        <w:tabs>
          <w:tab w:val="left" w:pos="4360"/>
        </w:tabs>
        <w:spacing w:before="43"/>
        <w:ind w:right="2007"/>
        <w:rPr>
          <w:iCs/>
        </w:rPr>
      </w:pPr>
      <w:r>
        <w:rPr>
          <w:iCs/>
          <w:noProof/>
        </w:rPr>
        <mc:AlternateContent>
          <mc:Choice Requires="wpi">
            <w:drawing>
              <wp:anchor distT="0" distB="0" distL="114300" distR="114300" simplePos="0" relativeHeight="251663360" behindDoc="0" locked="0" layoutInCell="1" allowOverlap="1" wp14:anchorId="43ADCADD" wp14:editId="29A56574">
                <wp:simplePos x="0" y="0"/>
                <wp:positionH relativeFrom="column">
                  <wp:posOffset>566899</wp:posOffset>
                </wp:positionH>
                <wp:positionV relativeFrom="paragraph">
                  <wp:posOffset>-136541</wp:posOffset>
                </wp:positionV>
                <wp:extent cx="1391760" cy="438120"/>
                <wp:effectExtent l="38100" t="38100" r="31115" b="32385"/>
                <wp:wrapNone/>
                <wp:docPr id="1342271368" name="Ink 6"/>
                <wp:cNvGraphicFramePr/>
                <a:graphic xmlns:a="http://schemas.openxmlformats.org/drawingml/2006/main">
                  <a:graphicData uri="http://schemas.microsoft.com/office/word/2010/wordprocessingInk">
                    <w14:contentPart bwMode="auto" r:id="rId11">
                      <w14:nvContentPartPr>
                        <w14:cNvContentPartPr/>
                      </w14:nvContentPartPr>
                      <w14:xfrm>
                        <a:off x="0" y="0"/>
                        <a:ext cx="1391760" cy="438120"/>
                      </w14:xfrm>
                    </w14:contentPart>
                  </a:graphicData>
                </a:graphic>
              </wp:anchor>
            </w:drawing>
          </mc:Choice>
          <mc:Fallback>
            <w:pict>
              <v:shape w14:anchorId="472031EF" id="Ink 6" o:spid="_x0000_s1026" type="#_x0000_t75" style="position:absolute;margin-left:44.15pt;margin-top:-11.25pt;width:110.6pt;height:3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aje+p1AQAACgMAAA4AAABkcnMvZTJvRG9jLnhtbJxSy07DMBC8I/EP&#13;&#10;lu80TfqOmvRAhdQD0AN8gHHsxiL2Rmu3af+eTR+0BSGkXqy1R56d2dnpbGsrtlHoDbiMx50uZ8pJ&#13;&#10;KIxbZfz97elhzJkPwhWiAqcyvlOez/L7u2lTpyqBEqpCISMS59OmzngZQp1GkZelssJ3oFaOQA1o&#13;&#10;RaArrqICRUPstoqSbncYNYBFjSCV9/Q6P4A83/NrrWR41dqrwKqMD+OE5IVTgVQMJgPOPqgYJQMe&#13;&#10;5VORrlDUpZFHSeIGRVYYRwK+qeYiCLZG84vKGongQYeOBBuB1kaqvR9yFnd/OFu4z9ZV3JdrTCW4&#13;&#10;oFxYCgyn2e2BW1rYiibQPENB6Yh1AH5kpPH8H8ZB9Bzk2pKeQyKoKhFoHXxpas8ZpqbIOC6K+Kzf&#13;&#10;bR7PDpZ49vVyDVAi0dHyX1+2Gm07bFLCthmngHftuc9SbQOT9Bj3JvFoSJAkrN8bt3twQX2gODW6&#13;&#10;mC11v0rx8t4qu1jh/AsAAP//AwBQSwMEFAAGAAgAAAAhADPh6OJ3BgAAgxEAABAAAABkcnMvaW5r&#13;&#10;L2luazEueG1stFfLbhs3FN0X6D8Q00U2Houcp2REyaoBCrRA0aRAu1TkiS1ED0Max87f99xzLscy&#13;&#10;4nTVLkQOyfs890Hq9dvH3TZ8GY6nzWG/LNJlLMKwXx+uN/ubZfHnh3flvAincbW/Xm0P+2FZfB1O&#13;&#10;xds3P/7werP/vNteYQyQsD/Z1267LG7H8e5qNnt4eLh8qC8Px5tZFWM9+2X/+bdfizfOdT182uw3&#13;&#10;I1Se8tb6sB+Hx9GEXW2ul8V6fIwTPWS/P9wf18N0bDvH9RPFeFyth3eH4241ThJvV/v9sA371Q52&#13;&#10;/1WE8esdPjbQczMci7DbwOGyukxN38x/XmBj9bgsztb3MPEES3bF7GWZf/8PMt99K9PMqqu+64vg&#13;&#10;Jl0PX8ymGTG/+r7vvx8Pd8Nx3AxPMAsUP/ga1loTHwF1HE6H7b3FpghfVtt7QJZiRFq47jR7AZBv&#13;&#10;5QGb/1QecPmuvHPjnkPj7p3j4KBNKZVDO252AxJ9dzfl2HiCYNt+Px5ZDlWs2jJ2Zeo+xOqq6a7q&#13;&#10;eNnE+VkoPIuzzI/H+9PtJO/j8SlfeTKhJs8eNtfj7QR6vIx1O6F+jvlLvLfD5uZ2/Fdmd5zcU+68&#13;&#10;UIlMp+Ce/DF8WhY/sRgDObVBV/rUhq4PVdP27cWr+CqlV/GiKFORmiJelHWoYsCcmpAW/KhCquyj&#13;&#10;Lzub6tK2eyOYpkVJEkzG24kwhWT0nbMn6Kxto6pCbWSpLStS1CKsgqmJpY017ABFaTrKNA/giRcV&#13;&#10;zua23SKWmKHO+OuSUppA4lZTHagr8UwGNZRW07im7MHZ0pUEAdTWlIAG4sFE+yS3D0ZqqqjNzvQx&#13;&#10;D8TH9dbUCz4QR3Lm0UytqFtaG1qQ7TAZXWlutSW1C4xWWgEe/WiCUUCsrfDDKHcawgUAdGyTfAat&#13;&#10;wRIJKhbEljbqG2DhGNGeiJKQqzghRjiQbyKaokRVcArnwI/YdzIP1nLZeshrbTunxwn4mc7MCv8U&#13;&#10;ZGzaNoJgE0RhSoSq4ujJ5VOKjN2CuCKRQAytxiI5SGKukKe2iQzC5KECCUGFsUQVWcjMzmsPbC+q&#13;&#10;hcydy66GQSorTpFZVHqa5j26o7igZiymZcd0LmUtNs0msNlU8Wih2CelfaNJCTSnIy2tUIk0/AYQ&#13;&#10;YLf0sKmhsY5ty8UUeuKq1AEPzfPykDx4Q4MEo2Ep8wykSFMqAgyLiVut1TxPZO4EU846E+HYSzry&#13;&#10;3MSJSqGyciOvlRtVeuqKFkVhQYNOI0I7wqhirFl5HaMW6Wst/BiPmjkhrJEmJkOmegK6twIu55v7&#13;&#10;5NkHVaY5myd4FGaN0idwPJBQRHO7XEZcoemZJM+lXv7mYJpH595Ju3bAhlON0G+kPiktoM73BB3J&#13;&#10;ZTc2QK0R6WdiOqLUKpg5/d18tDcT7qDjnrSV568gk9is0f2cbDJuganx3AsTZuLcDzUds8I2/UxB&#13;&#10;V8fvGEcFQxWMDfWHqHZbqzGqJ0GE1ZcjInkyWVtSC2VG5COovEWKUrkto73+BBNHB4AppVxKNFHf&#13;&#10;T56YVCPSxJVYc3Ep68SmKpDfuTMDE6+O6BcOXXMPBbZqwFGmLiVBvl3grl8LtVeC9TdAQbNkOIw0&#13;&#10;MkzqTBlOrvKtedY/pEHQno9T9OSzh9Tj7JNv+l0hbjPM9GvlMdYdULGgZYPUqgAlRmWh1gaHwH/h&#13;&#10;fWPB+6Gny3gaWLrgDudjIyG67PE1BNpVi2I1T593Mk8macBzAMRGiWpV6uGAFwRuO9reCTvvT7qq&#13;&#10;HFf1V92Hum4aIuwGE3t32psdQgsHrUTya4iWI0dsW9FKfCAgoWwLfAxW4g0Ih3R5EVaYJwqORIKs&#13;&#10;ypBIUt0E8Xl6mQwxe4paySJ1TFO0xJ6+tWNYIrHsAKVjLyR/0DB1EmsVftIzL1LWsdp1RkCpmFOB&#13;&#10;qIMDwpTvU6cxnXqXwCx310VbHiCZOKnGXBwd0F2AZDABHPWtbqNTtTp4YnqZRBOyevgCd5rWUQAo&#13;&#10;qLrLleP2+GSIoC2QxE1264S7mq+ght3C3UZQmQUVocuPMO4wCHoE6Y2o54TeFtkHU5j9NDBynht0&#13;&#10;8gqdSM8dJUxLV0u/xb3L9noRodEIUI+jKufMWCDBnPDR4BE6GufeOxUj2p9vlJ5Hz8pfjdIbjZ2g&#13;&#10;GDSp4eUu+7znZ/jZ4mS2eql49a7SFSedSVbhz6CZXs3xKkt120NZn4EhcHZ1JPu7A7ue/Vmf/n7h&#13;&#10;X+ibfwAAAP//AwBQSwMEFAAGAAgAAAAhACmZGdPjAAAADgEAAA8AAABkcnMvZG93bnJldi54bWxM&#13;&#10;Tz1PwzAQ3SvxH6xDYmudpqSYNE6FilClTqTAwObGJolqn9PYbcO/55hgOd3pvXsfxXp0ll3MEDqP&#13;&#10;EuazBJjB2usOGwnvby9TASxEhVpZj0bCtwmwLm8mhcq1v2JlLvvYMBLBkCsJbYx9znmoW+NUmPne&#13;&#10;IGFffnAq0jk0XA/qSuLO8jRJltypDsmhVb3ZtKY+7s9OwnEn/Mfna7Xx89PDyVUWt9lyK+Xd7fi8&#13;&#10;ovG0AhbNGP8+4LcD5YeSgh38GXVgVoIQC2JKmKZpBowIi+SRloOEe5EBLwv+v0b5AwAA//8DAFBL&#13;&#10;AwQUAAYACAAAACEAeRi8nb8AAAAhAQAAGQAAAGRycy9fcmVscy9lMm9Eb2MueG1sLnJlbHOEz7Fq&#13;&#10;xDAMBuC90Hcw2hslHcpR4mQ5DrKWFG41jpKYxLKxnNJ7+3rswcENGoTQ90tt/+t39UNJXGANTVWD&#13;&#10;IrZhcrxo+B4vbydQkg1PZg9MGm4k0HevL+0X7SaXJVldFFUUFg1rzvETUexK3kgVInGZzCF5k0ub&#13;&#10;FozGbmYhfK/rD0z/DejuTDVMGtIwNaDGWyzJz+0wz87SOdjDE+cHEWgPycFf/V5QkxbKGhxvWKqp&#13;&#10;yqGAXYt3j3V/AAAA//8DAFBLAQItABQABgAIAAAAIQCbMyc3DAEAAC0CAAATAAAAAAAAAAAAAAAA&#13;&#10;AAAAAABbQ29udGVudF9UeXBlc10ueG1sUEsBAi0AFAAGAAgAAAAhADj9If/WAAAAlAEAAAsAAAAA&#13;&#10;AAAAAAAAAAAAPQEAAF9yZWxzLy5yZWxzUEsBAi0AFAAGAAgAAAAhAPaje+p1AQAACgMAAA4AAAAA&#13;&#10;AAAAAAAAAAAAPAIAAGRycy9lMm9Eb2MueG1sUEsBAi0AFAAGAAgAAAAhADPh6OJ3BgAAgxEAABAA&#13;&#10;AAAAAAAAAAAAAAAA3QMAAGRycy9pbmsvaW5rMS54bWxQSwECLQAUAAYACAAAACEAKZkZ0+MAAAAO&#13;&#10;AQAADwAAAAAAAAAAAAAAAACCCgAAZHJzL2Rvd25yZXYueG1sUEsBAi0AFAAGAAgAAAAhAHkYvJ2/&#13;&#10;AAAAIQEAABkAAAAAAAAAAAAAAAAAkgsAAGRycy9fcmVscy9lMm9Eb2MueG1sLnJlbHNQSwUGAAAA&#13;&#10;AAYABgB4AQAAiAwAAAAA&#13;&#10;">
                <v:imagedata r:id="rId12" o:title=""/>
              </v:shape>
            </w:pict>
          </mc:Fallback>
        </mc:AlternateContent>
      </w:r>
      <w:r>
        <w:rPr>
          <w:iCs/>
          <w:noProof/>
        </w:rPr>
        <mc:AlternateContent>
          <mc:Choice Requires="wpi">
            <w:drawing>
              <wp:anchor distT="0" distB="0" distL="114300" distR="114300" simplePos="0" relativeHeight="251662336" behindDoc="0" locked="0" layoutInCell="1" allowOverlap="1" wp14:anchorId="74D93515" wp14:editId="6585A4E2">
                <wp:simplePos x="0" y="0"/>
                <wp:positionH relativeFrom="column">
                  <wp:posOffset>40005</wp:posOffset>
                </wp:positionH>
                <wp:positionV relativeFrom="paragraph">
                  <wp:posOffset>-53975</wp:posOffset>
                </wp:positionV>
                <wp:extent cx="585470" cy="283210"/>
                <wp:effectExtent l="38100" t="38100" r="24130" b="34290"/>
                <wp:wrapNone/>
                <wp:docPr id="149830703" name="Ink 5"/>
                <wp:cNvGraphicFramePr/>
                <a:graphic xmlns:a="http://schemas.openxmlformats.org/drawingml/2006/main">
                  <a:graphicData uri="http://schemas.microsoft.com/office/word/2010/wordprocessingInk">
                    <w14:contentPart bwMode="auto" r:id="rId13">
                      <w14:nvContentPartPr>
                        <w14:cNvContentPartPr/>
                      </w14:nvContentPartPr>
                      <w14:xfrm>
                        <a:off x="0" y="0"/>
                        <a:ext cx="585470" cy="283210"/>
                      </w14:xfrm>
                    </w14:contentPart>
                  </a:graphicData>
                </a:graphic>
              </wp:anchor>
            </w:drawing>
          </mc:Choice>
          <mc:Fallback>
            <w:pict>
              <v:shape w14:anchorId="013D3D14" id="Ink 5" o:spid="_x0000_s1026" type="#_x0000_t75" style="position:absolute;margin-left:2.65pt;margin-top:-4.75pt;width:47.05pt;height:23.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sGQK1yAQAACQMAAA4AAABkcnMvZTJvRG9jLnhtbJxSXU/CMBR9N/E/&#13;&#10;NH2XMQQkC4MHiQkPKg/6A2rXssa1d7ntGPx77z4Q0BgTXpbee7LT89H5cm8LtlPoDbiUx4MhZ8pJ&#13;&#10;yIzbpvz97eluxpkPwmWiAKdSflCeLxe3N/O6TNQIcigyhYxInE/qMuV5CGUSRV7mygo/gFI5AjWg&#13;&#10;FYFG3EYZiprYbRGNhsNpVANmJYJU3tN21YF80fJrrWR41dqrwIqUT+P4gbPQHkgntgfS99FvosVc&#13;&#10;JFsUZW5kL0lcocgK40jAN9VKBMEqNL+orJEIHnQYSLARaG2kav2Qs3j4w9nafTau4rGsMJHggnJh&#13;&#10;IzAcs2uBa66wBSVQP0NG7YgqAO8ZKZ7/y+hEr0BWlvR0jaAqRKDn4HNTeoo5MVnKcZ3FJ/1u93hy&#13;&#10;sMGTr5dLgBqJest//bLXaJuwSQnbp5x6PTTftku1D0zScjKbjB8IkQSNZvejuMWPzB3DcTqLli6/&#13;&#10;KPF8boSdveDFFwAAAP//AwBQSwMEFAAGAAgAAAAhAO9Lo5WfAwAAZAkAABAAAABkcnMvaW5rL2lu&#13;&#10;azEueG1stFVLbxoxEL5X6n+w3AMXDLb3wUOBnhqpUqtWTSq1RwIGVmF30a4Jyb/vPLyGNKTqoRXS&#13;&#10;enc8880334zN1fvHciceXNMWdTWTZqClcNWyXhXVZia/316rsRStX1Srxa6u3Ew+uVa+n799c1VU&#13;&#10;9+VuCk8BCFWLb+VuJrfe76fD4fF4HByTQd1shlbrZPixuv/8Sc5D1Mqti6rwkLLtTMu68u7RI9i0&#13;&#10;WM3k0j/q6A/YN/WhWbq4jZZmefLwzWLpruumXPiIuF1UlduJalEC7x9S+Kc9vBSQZ+MaKcoCClZ2&#13;&#10;YNJROv4wAcPicSbPvg9AsQUmpRxexvz5HzCvX2IircSO8pEUgdLKPSCnIWk+fb32r029d40v3Elm&#13;&#10;FiVsPIklf5M+LFTj2np3wN5I8bDYHUAyozWMRchthhcEeYkH2vxTPNDlVbxzcs+lCeWd6xBEiyPV&#13;&#10;tdYXpYNBL/dxxnwLwGi+8Q0dB6ttpnSuTH6r7TTNpyYbGJuctSJMcYd51xzabcS7a07zSjtRNa7s&#13;&#10;WKz8NoquBzrJournml+K3bpis/V/DA6FU3ScnQsnkcZJhEq+ufVMvqPDKCiSDVRKZq3QwqbZKOv3&#13;&#10;1KhnRz3dlyqTKpG6r0wizFjgi1YJrUaluFqV4ZIoA/H9TBkDS0LGVKFpArC6b+ABy4iemUAnKwgo&#13;&#10;LEYQXMoLcoEg8uOECaXLKHlK8JCSgTFLLig9RRsGznlJeMm6L6KbUizyg1imxk8jgGI/FVhrKtCX&#13;&#10;02guLCxgo9yhTKqGEeH1hEimhJhZKoULwhrASWWkjxoFLiykYWicS6TAC8hKEUknErQDAHJhgmgk&#13;&#10;PuByL6hUG/oUtCJHZgf5yM9SrfCFmZgmJKXCLHECL0zDCijD/VRjcolW8gQ/8AzwXCvYEQpYYGei&#13;&#10;1PihaQemjd6Ri6bCOgvGcdc1ScTvhgpKKZb5JWEXcZicJQt3ly0aVEI0fCoD5Kkgqj8MQSAYJi9K&#13;&#10;fCZRx46QAlPiSBVwnTxmwCRygU5SZqqS3k1gh81LuRqyh0kO1eAAgrpEOOVDlrGGGfct4ymIB4fT&#13;&#10;4JN7ziQ4GeDTqPDSCY/DEA4XNR8yoxfXCR+IBSebIhktDiuPRJwBBifmlrjmFMX7cEhwf0J4cH0g&#13;&#10;LNwfqCwsNLNjXqBe6kw4C7DFlw0fRPSBa6QPCSD22T9ldzn/7T1HfwFf1uvWefgrzOGvcG40nKIJ&#13;&#10;XCB89+ke/H7Lcfqbmf8CAAD//wMAUEsDBBQABgAIAAAAIQCJWGsH4AAAAAsBAAAPAAAAZHJzL2Rv&#13;&#10;d25yZXYueG1sTE/LTsMwELwj8Q/WInFrbSgpTZpNhUAIbhUNVa9uvE2ixnYUu23g61lOcFlpNI+d&#13;&#10;yVej7cSZhtB6h3A3VSDIVd60rkb4LF8nCxAhamd05x0hfFGAVXF9levM+Iv7oPMm1oJDXMg0QhNj&#13;&#10;n0kZqoasDlPfk2Pu4AerI8OhlmbQFw63nbxXai6tbh1/aHRPzw1Vx83JIhyb+TYktV0kxh/W76X6&#13;&#10;ftO7EvH2ZnxZ8nlagog0xj8H/G7g/lBwsb0/ORNEh5DMWIgwSRMQTKfpA4g9wuxRgSxy+X9D8QMA&#13;&#10;AP//AwBQSwMEFAAGAAgAAAAhAHkYvJ2/AAAAIQEAABkAAABkcnMvX3JlbHMvZTJvRG9jLnhtbC5y&#13;&#10;ZWxzhM+xasQwDAbgvdB3MNobJR3KUeJkOQ6ylhRuNY6SmMSysZzSe/t67MHBDRqE0PdLbf/rd/VD&#13;&#10;SVxgDU1VgyK2YXK8aPgeL28nUJINT2YPTBpuJNB3ry/tF+0mlyVZXRRVFBYNa87xE1HsSt5IFSJx&#13;&#10;mcwheZNLmxaMxm5mIXyv6w9M/w3o7kw1TBrSMDWgxlssyc/tMM/O0jnYwxPnBxFoD8nBX/1eUJMW&#13;&#10;yhocb1iqqcqhgF2Ld491fwAAAP//AwBQSwECLQAUAAYACAAAACEAmzMnNwwBAAAtAgAAEwAAAAAA&#13;&#10;AAAAAAAAAAAAAAAAW0NvbnRlbnRfVHlwZXNdLnhtbFBLAQItABQABgAIAAAAIQA4/SH/1gAAAJQB&#13;&#10;AAALAAAAAAAAAAAAAAAAAD0BAABfcmVscy8ucmVsc1BLAQItABQABgAIAAAAIQArBkCtcgEAAAkD&#13;&#10;AAAOAAAAAAAAAAAAAAAAADwCAABkcnMvZTJvRG9jLnhtbFBLAQItABQABgAIAAAAIQDvS6OVnwMA&#13;&#10;AGQJAAAQAAAAAAAAAAAAAAAAANoDAABkcnMvaW5rL2luazEueG1sUEsBAi0AFAAGAAgAAAAhAIlY&#13;&#10;awfgAAAACwEAAA8AAAAAAAAAAAAAAAAApwcAAGRycy9kb3ducmV2LnhtbFBLAQItABQABgAIAAAA&#13;&#10;IQB5GLydvwAAACEBAAAZAAAAAAAAAAAAAAAAALQIAABkcnMvX3JlbHMvZTJvRG9jLnhtbC5yZWxz&#13;&#10;UEsFBgAAAAAGAAYAeAEAAKoJAAAAAA==&#13;&#10;">
                <v:imagedata r:id="rId14" o:title=""/>
              </v:shape>
            </w:pict>
          </mc:Fallback>
        </mc:AlternateContent>
      </w:r>
      <w:r>
        <w:rPr>
          <w:iCs/>
          <w:noProof/>
        </w:rPr>
        <mc:AlternateContent>
          <mc:Choice Requires="wpi">
            <w:drawing>
              <wp:anchor distT="0" distB="0" distL="114300" distR="114300" simplePos="0" relativeHeight="251659264" behindDoc="0" locked="0" layoutInCell="1" allowOverlap="1" wp14:anchorId="54FE78AA" wp14:editId="26C87C73">
                <wp:simplePos x="0" y="0"/>
                <wp:positionH relativeFrom="column">
                  <wp:posOffset>-90101</wp:posOffset>
                </wp:positionH>
                <wp:positionV relativeFrom="paragraph">
                  <wp:posOffset>-87221</wp:posOffset>
                </wp:positionV>
                <wp:extent cx="196560" cy="476280"/>
                <wp:effectExtent l="38100" t="38100" r="32385" b="31750"/>
                <wp:wrapNone/>
                <wp:docPr id="212820646" name="Ink 2"/>
                <wp:cNvGraphicFramePr/>
                <a:graphic xmlns:a="http://schemas.openxmlformats.org/drawingml/2006/main">
                  <a:graphicData uri="http://schemas.microsoft.com/office/word/2010/wordprocessingInk">
                    <w14:contentPart bwMode="auto" r:id="rId15">
                      <w14:nvContentPartPr>
                        <w14:cNvContentPartPr/>
                      </w14:nvContentPartPr>
                      <w14:xfrm>
                        <a:off x="0" y="0"/>
                        <a:ext cx="196560" cy="476280"/>
                      </w14:xfrm>
                    </w14:contentPart>
                  </a:graphicData>
                </a:graphic>
              </wp:anchor>
            </w:drawing>
          </mc:Choice>
          <mc:Fallback>
            <w:pict>
              <v:shape w14:anchorId="5FC60C5E" id="Ink 2" o:spid="_x0000_s1026" type="#_x0000_t75" style="position:absolute;margin-left:-7.6pt;margin-top:-7.35pt;width:16.5pt;height:3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WZIVp0AQAACQMAAA4AAABkcnMvZTJvRG9jLnhtbJxSXU/CMBR9N/E/&#13;&#10;NH2XbQQmLmw8SEx4UHnQH1C7ljWuvcttYfDvvRsgoDEmvCy992Sn56PT2dbWbKPQG3A5TwYxZ8pJ&#13;&#10;KI1b5fz97eluwpkPwpWiBqdyvlOez4rbm2nbZGoIFdSlQkYkzmdtk/MqhCaLIi8rZYUfQKMcgRrQ&#13;&#10;ikAjrqISRUvsto6GcZxGLWDZIEjlPW3ne5AXPb/WSoZXrb0KrM55mgxJXjgekA6jdMzZR7cZxzwq&#13;&#10;piJboWgqIw+SxBWKrDCOBHxTzUUQbI3mF5U1EsGDDgMJNgKtjVS9H3KWxD+cLdxn5yoZyTVmElxQ&#13;&#10;LiwFhmN2PXDNFbamBNpnKKkdsQ7AD4wUz/9l7EXPQa4t6dk3gqoWgZ6Dr0zjOcPMlDnHRZmc9LvN&#13;&#10;48nBEk++Xi4BaiQ6WP7rl61G24VNStg251Twrvv2XaptYJKWyUM6TgmRBI3u0+Gkx4/Me4bjdBYt&#13;&#10;XX5R4vncCTt7wcUXAAAA//8DAFBLAwQUAAYACAAAACEABhRUvCECAAA0BQAAEAAAAGRycy9pbmsv&#13;&#10;aW5rMS54bWy0U0tv2zAMvg/YfxC0Qy6RLcuvxKjT0wIM2IBh7YDt6NpqLNSWA1nO49+PkhXHRdOd&#13;&#10;totE8fGR/ETe3Z/aBh246kUncxx4FCMuy64Scpfjn49bssKo14WsiqaTPMdn3uP7zccPd0K+tE0G&#13;&#10;JwIE2RupbXJca73PfP94PHrH0OvUzmeUhv4X+fLtK964qIo/Cyk0pOwvqrKTmp+0ActEleNSn+jk&#13;&#10;D9gP3aBKPpmNRpVXD62Kkm871RZ6QqwLKXmDZNFC3b8w0uc9CALy7LjCqBXQMGFeEKXR6vMaFMUp&#13;&#10;x7P3ACX2UEmL/duYv/8D5vYtpikrZGmSYuRKqvjB1ORbzrP3e/+uuj1XWvArzSMpznBG5fi2/IxE&#13;&#10;Kd53zWD+BqND0QxAWUApjIXLHfg3CHmLB9z8Uzzg5V28eXGvqXHtzXlwpE0jdflaLVoOg97upxnT&#13;&#10;PQAb9YNWdh0YZTGhCQmSR8qyKMno2gvD9ewr3BRfMJ/U0NcT3pO6zqu1TKyNnR1FpeuJdOrRMJ5Y&#13;&#10;n3N+K7bmYlfrvwa7xm30NDs3NtGOE3Kd/ODPOf5klxHZyFFhW4mjBFHEojiNlwsSsEWYLugSVgoH&#13;&#10;mC5JALYYGYGEcFEUmQezF0UpPIJRFSDrxkhg3MAD3EJ7MWLd7AlmChZGVibSqdYgR1ZOiJFjAiWB&#13;&#10;xmAAGpwAagGZSzJPSdGY0ZTHiCkvtCi24FfbNfEFY7P5AwAA//8DAFBLAwQUAAYACAAAACEA3Gfc&#13;&#10;buMAAAAOAQAADwAAAGRycy9kb3ducmV2LnhtbEyPQW/CMAyF75P2HyIj7QYp1QasNEXTpmmHaUgw&#13;&#10;dk9b0xYSp2oCLf9+7mm7WLb8/Py+dDNYI67Y+caRgvksAoFUuLKhSsHh+326AuGDplIbR6jghh42&#13;&#10;2f1dqpPS9bTD6z5Ugk3IJ1pBHUKbSOmLGq32M9ci8e7oOqsDj10ly073bG6NjKNoIa1uiD/UusXX&#13;&#10;Govz/mIVuNXH1+dhe8xPN3P+6T1Wz7uoV+phMrytubysQQQcwt8FjAycHzIOlrsLlV4YBdP5U8zS&#13;&#10;sXlcghgVSwbKFSziGGSWyv8Y2S8AAAD//wMAUEsDBBQABgAIAAAAIQB5GLydvwAAACEBAAAZAAAA&#13;&#10;ZHJzL19yZWxzL2Uyb0RvYy54bWwucmVsc4TPsWrEMAwG4L3QdzDaGyUdylHiZDkOspYUbjWOkpjE&#13;&#10;srGc0nv7euzBwQ0ahND3S23/63f1Q0lcYA1NVYMitmFyvGj4Hi9vJ1CSDU9mD0wabiTQd68v7Rft&#13;&#10;JpclWV0UVRQWDWvO8RNR7EreSBUicZnMIXmTS5sWjMZuZiF8r+sPTP8N6O5MNUwa0jA1oMZbLMnP&#13;&#10;7TDPztI52MMT5wcRaA/JwV/9XlCTFsoaHG9YqqnKoYBdi3ePdX8AAAD//wMAUEsBAi0AFAAGAAgA&#13;&#10;AAAhAJszJzcMAQAALQIAABMAAAAAAAAAAAAAAAAAAAAAAFtDb250ZW50X1R5cGVzXS54bWxQSwEC&#13;&#10;LQAUAAYACAAAACEAOP0h/9YAAACUAQAACwAAAAAAAAAAAAAAAAA9AQAAX3JlbHMvLnJlbHNQSwEC&#13;&#10;LQAUAAYACAAAACEAZZkhWnQBAAAJAwAADgAAAAAAAAAAAAAAAAA8AgAAZHJzL2Uyb0RvYy54bWxQ&#13;&#10;SwECLQAUAAYACAAAACEABhRUvCECAAA0BQAAEAAAAAAAAAAAAAAAAADcAwAAZHJzL2luay9pbmsx&#13;&#10;LnhtbFBLAQItABQABgAIAAAAIQDcZ9xu4wAAAA4BAAAPAAAAAAAAAAAAAAAAACsGAABkcnMvZG93&#13;&#10;bnJldi54bWxQSwECLQAUAAYACAAAACEAeRi8nb8AAAAhAQAAGQAAAAAAAAAAAAAAAAA7BwAAZHJz&#13;&#10;L19yZWxzL2Uyb0RvYy54bWwucmVsc1BLBQYAAAAABgAGAHgBAAAxCAAAAAA=&#13;&#10;">
                <v:imagedata r:id="rId16" o:title=""/>
              </v:shape>
            </w:pict>
          </mc:Fallback>
        </mc:AlternateContent>
      </w:r>
    </w:p>
    <w:p w14:paraId="229F67C8" w14:textId="77777777" w:rsidR="00AA6860" w:rsidRDefault="00AA6860" w:rsidP="006235C6">
      <w:pPr>
        <w:tabs>
          <w:tab w:val="left" w:pos="4360"/>
        </w:tabs>
        <w:spacing w:before="43"/>
        <w:ind w:right="2007"/>
        <w:rPr>
          <w:iCs/>
        </w:rPr>
      </w:pPr>
    </w:p>
    <w:p w14:paraId="3CA2CE93" w14:textId="77777777" w:rsidR="00AA6860" w:rsidRDefault="00AA6860" w:rsidP="006235C6">
      <w:pPr>
        <w:tabs>
          <w:tab w:val="left" w:pos="4360"/>
        </w:tabs>
        <w:spacing w:before="43"/>
        <w:ind w:right="2007"/>
        <w:rPr>
          <w:iCs/>
        </w:rPr>
      </w:pPr>
      <w:r>
        <w:rPr>
          <w:iCs/>
        </w:rPr>
        <w:t>Kris Boucher</w:t>
      </w:r>
    </w:p>
    <w:p w14:paraId="33BFB9BC" w14:textId="77777777" w:rsidR="00AA6860" w:rsidRDefault="00AA6860" w:rsidP="006235C6">
      <w:pPr>
        <w:tabs>
          <w:tab w:val="left" w:pos="4360"/>
        </w:tabs>
        <w:spacing w:before="43"/>
        <w:ind w:right="2007"/>
        <w:rPr>
          <w:iCs/>
        </w:rPr>
      </w:pPr>
      <w:r>
        <w:rPr>
          <w:iCs/>
        </w:rPr>
        <w:t>President</w:t>
      </w:r>
    </w:p>
    <w:p w14:paraId="16ADF666" w14:textId="7A9A1E3A" w:rsidR="006235C6" w:rsidRPr="006235C6" w:rsidRDefault="00AA6860" w:rsidP="006235C6">
      <w:pPr>
        <w:tabs>
          <w:tab w:val="left" w:pos="4360"/>
        </w:tabs>
        <w:spacing w:before="43"/>
        <w:ind w:right="2007"/>
        <w:rPr>
          <w:iCs/>
        </w:rPr>
      </w:pPr>
      <w:r>
        <w:rPr>
          <w:iCs/>
        </w:rPr>
        <w:t>EIPOA 456</w:t>
      </w:r>
      <w:r w:rsidR="006235C6">
        <w:rPr>
          <w:iCs/>
        </w:rPr>
        <w:t xml:space="preserve">   </w:t>
      </w:r>
    </w:p>
    <w:sectPr w:rsidR="006235C6" w:rsidRPr="006235C6" w:rsidSect="00C610B7">
      <w:footerReference w:type="default" r:id="rId17"/>
      <w:type w:val="continuous"/>
      <w:pgSz w:w="12230" w:h="15840"/>
      <w:pgMar w:top="720" w:right="720" w:bottom="720" w:left="720" w:header="0" w:footer="1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2DB1C1" w14:textId="77777777" w:rsidR="00B109D1" w:rsidRDefault="00B109D1">
      <w:r>
        <w:separator/>
      </w:r>
    </w:p>
  </w:endnote>
  <w:endnote w:type="continuationSeparator" w:id="0">
    <w:p w14:paraId="33F8BC8D" w14:textId="77777777" w:rsidR="00B109D1" w:rsidRDefault="00B10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1E7E3" w14:textId="77433724" w:rsidR="00DD17C2" w:rsidRDefault="00DD17C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D00AFB" w14:textId="77777777" w:rsidR="00B109D1" w:rsidRDefault="00B109D1">
      <w:r>
        <w:separator/>
      </w:r>
    </w:p>
  </w:footnote>
  <w:footnote w:type="continuationSeparator" w:id="0">
    <w:p w14:paraId="7D0B72B9" w14:textId="77777777" w:rsidR="00B109D1" w:rsidRDefault="00B109D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6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7C2"/>
    <w:rsid w:val="000E5DA6"/>
    <w:rsid w:val="0014008F"/>
    <w:rsid w:val="001866B4"/>
    <w:rsid w:val="002304ED"/>
    <w:rsid w:val="002A4374"/>
    <w:rsid w:val="002E51CC"/>
    <w:rsid w:val="0034735C"/>
    <w:rsid w:val="003D4A5E"/>
    <w:rsid w:val="00406171"/>
    <w:rsid w:val="006235C6"/>
    <w:rsid w:val="0078304E"/>
    <w:rsid w:val="0085259F"/>
    <w:rsid w:val="0087192D"/>
    <w:rsid w:val="008C4051"/>
    <w:rsid w:val="009A6929"/>
    <w:rsid w:val="00A913B9"/>
    <w:rsid w:val="00AA6860"/>
    <w:rsid w:val="00B109D1"/>
    <w:rsid w:val="00BE6A74"/>
    <w:rsid w:val="00C610B7"/>
    <w:rsid w:val="00D5243A"/>
    <w:rsid w:val="00D9755D"/>
    <w:rsid w:val="00DA7A4A"/>
    <w:rsid w:val="00DD17C2"/>
    <w:rsid w:val="00E660E9"/>
    <w:rsid w:val="00F3101C"/>
    <w:rsid w:val="00F46600"/>
    <w:rsid w:val="00F51315"/>
    <w:rsid w:val="00F62994"/>
    <w:rsid w:val="00F62C48"/>
    <w:rsid w:val="00FC3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CE7EA"/>
  <w15:docId w15:val="{6197F27E-F29D-B945-B65B-FF3D29E8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A6860"/>
    <w:rPr>
      <w:color w:val="0000FF" w:themeColor="hyperlink"/>
      <w:u w:val="single"/>
    </w:rPr>
  </w:style>
  <w:style w:type="character" w:styleId="UnresolvedMention">
    <w:name w:val="Unresolved Mention"/>
    <w:basedOn w:val="DefaultParagraphFont"/>
    <w:uiPriority w:val="99"/>
    <w:semiHidden/>
    <w:unhideWhenUsed/>
    <w:rsid w:val="00AA6860"/>
    <w:rPr>
      <w:color w:val="605E5C"/>
      <w:shd w:val="clear" w:color="auto" w:fill="E1DFDD"/>
    </w:rPr>
  </w:style>
  <w:style w:type="paragraph" w:styleId="Header">
    <w:name w:val="header"/>
    <w:basedOn w:val="Normal"/>
    <w:link w:val="HeaderChar"/>
    <w:uiPriority w:val="99"/>
    <w:unhideWhenUsed/>
    <w:rsid w:val="0085259F"/>
    <w:pPr>
      <w:tabs>
        <w:tab w:val="center" w:pos="4680"/>
        <w:tab w:val="right" w:pos="9360"/>
      </w:tabs>
    </w:pPr>
  </w:style>
  <w:style w:type="character" w:customStyle="1" w:styleId="HeaderChar">
    <w:name w:val="Header Char"/>
    <w:basedOn w:val="DefaultParagraphFont"/>
    <w:link w:val="Header"/>
    <w:uiPriority w:val="99"/>
    <w:rsid w:val="0085259F"/>
    <w:rPr>
      <w:rFonts w:ascii="Arial" w:eastAsia="Arial" w:hAnsi="Arial" w:cs="Arial"/>
    </w:rPr>
  </w:style>
  <w:style w:type="paragraph" w:styleId="Footer">
    <w:name w:val="footer"/>
    <w:basedOn w:val="Normal"/>
    <w:link w:val="FooterChar"/>
    <w:uiPriority w:val="99"/>
    <w:unhideWhenUsed/>
    <w:rsid w:val="0085259F"/>
    <w:pPr>
      <w:tabs>
        <w:tab w:val="center" w:pos="4680"/>
        <w:tab w:val="right" w:pos="9360"/>
      </w:tabs>
    </w:pPr>
  </w:style>
  <w:style w:type="character" w:customStyle="1" w:styleId="FooterChar">
    <w:name w:val="Footer Char"/>
    <w:basedOn w:val="DefaultParagraphFont"/>
    <w:link w:val="Footer"/>
    <w:uiPriority w:val="99"/>
    <w:rsid w:val="0085259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customXml" Target="ink/ink3.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IPOA.org/"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ink/ink2.xml"/><Relationship Id="rId5" Type="http://schemas.openxmlformats.org/officeDocument/2006/relationships/endnotes" Target="endnotes.xml"/><Relationship Id="rId15" Type="http://schemas.openxmlformats.org/officeDocument/2006/relationships/customXml" Target="ink/ink4.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footnotes" Target="footnotes.xml"/><Relationship Id="rId14"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16T02:46:32.573"/>
    </inkml:context>
    <inkml:brush xml:id="br0">
      <inkml:brushProperty name="width" value="0.035" units="cm"/>
      <inkml:brushProperty name="height" value="0.035" units="cm"/>
    </inkml:brush>
  </inkml:definitions>
  <inkml:trace contextRef="#ctx0" brushRef="#br0">1 1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16T02:46:30.408"/>
    </inkml:context>
    <inkml:brush xml:id="br0">
      <inkml:brushProperty name="width" value="0.035" units="cm"/>
      <inkml:brushProperty name="height" value="0.035" units="cm"/>
    </inkml:brush>
  </inkml:definitions>
  <inkml:trace contextRef="#ctx0" brushRef="#br0">715 67 24575,'0'11'0,"-1"14"0,-3 20 0,-14 19 0,-12 12 0,-7-6 0,-3-9 0,7-14 0,7-14 0,9-12 0,9-10 0,6-6 0,-1 1 0,-6 12 0,-17 23 0,-22 30 0,15-21 0,-3 1 0,-2 2 0,0-2 0,3-3 0,1-4 0,-18 22 0,20-28 0,15-16 0,9-11 0,3-1 0,-4 4 0,-5 4 0,-3 3 0,-1-1 0,6-6 0,4-4 0,3-6 0,4-7 0,5-9 0,13-13 0,14-15 0,11-10 0,1-1 0,-7 7 0,-11 11 0,-10 11 0,-8 9 0,-4 4 0,-3 4 0,0 0 0,0-1 0,0-1 0,0-6 0,2-4 0,4-7 0,4-6 0,3-6 0,4-9 0,6-8 0,5-5 0,1 1 0,-5 7 0,-6 13 0,-4 8 0,-1 3 0,3 0 0,4-4 0,4-2 0,1 0 0,-1 0 0,1-1 0,-1 1 0,0 2 0,-1 2 0,0 4 0,1 2 0,4 0 0,3 2 0,0 2 0,1 4 0,-2 4 0,2 3 0,4 4 0,3 2 0,3 1 0,-2 0 0,-6 0 0,-9 1 0,-6 8 0,-6 11 0,-5 12 0,-3 8 0,-3 1 0,-3-1 0,-10 2 0,-9 1 0,-13 4 0,-12 0 0,-4-1 0,-6 1 0,1-6 0,2-6 0,9-10 0,9-10 0,10-9 0,9-4 0,5-2 0,5 1 0,12 0 0,20 1 0,17-1 0,18 2 0,4 4 0,-12 3 0,-11 8 0,-21 6 0,-11 8 0,-8 9 0,-7 3 0,-9 2 0,-8-1 0,-4-5 0,-2-5 0,0-7 0,-1-4 0,-2-5 0,0-4 0,-4-2 0,-7-5 0,-6-3 0,-9-4 0,-7-1 0,-1-1 0,2-3 0,9-5 0,11-3 0,14-3 0,10-1 0,8 1 0,5 2 0,2 2 0,4 2 0,9-1 0,13 0 0,14 3 0,10 2 0,5 3 0,0 2 0,-1 0 0,-1 3 0,-1 4 0,-3 3 0,-2 2 0,-2-1 0,-5-2 0,-2 0 0,-1-3 0,0-3 0,2-2 0,-1-3 0,-3-2 0,-8-2 0,-8-1 0,-6 2 0,-1 1 0,0 0 0,7-1 0,12-1 0,9 0 0,0 2 0,-5 1 0,-15 1 0,-10 0 0,-11-1 0,-9 0 0,-8 2 0,-3 1 0,4 1 0,7 7 0,3 9 0,6 6 0,0 3 0,3-5 0,1-7 0,3-4 0,9-4 0,10-2 0,8-2 0,3-1 0,-2-1 0,-3 0 0,-4-1 0,-3-2 0,-4-1 0,-1 0 0,-5 1 0,-1-1 0,-1-4 0,1-4 0,3-5 0,0-3 0,-1-1 0,-2 2 0,-6 4 0,-2 2 0,-7 2 0,-7 3 0,-7 1 0,-5 2 0,2 1 0,3 1 0,4 1 0,4-1 0,3 1 0,2 0 0,2 0 0,-1 1 0,-1 1 0,0-1 0,-2 1 0,-1 0 0,-1 0 0,1 0 0,0 0 0,0 0 0,5 0 0,26 3 0,5-3 0,22 3 0,-10-3 0,-7 0 0,-9 0 0,-6-1 0,-4-2 0,-3-1 0,1 0 0,-2 1 0,-2 2 0,-1 1 0,-1 0 0,3 0 0,3 0 0,4-1 0,3 1 0,-1 0 0,-2 0 0,-4 0 0,-3 0 0,-1 0 0,-1-1 0,3-3 0,6-5 0,3-2 0,0 1 0,-5 4 0,-10 9 0,-3 7 0,-3 2 0,-1 5 0,0-1 0,-1 0 0,3-1 0,0-1 0,2 0 0,0 0 0,0 0 0,0 1 0,1-1 0,3-1 0,2-2 0,4-1 0,1-3 0,1-3 0,2-3 0,3-1 0,1-4 0,0-2 0,1-5 0,0-2 0,-3 0 0,-1 1 0,-4 0 0,-4 1 0,-3-1 0,-2-1 0,-2-1 0,0-2 0,0 2 0,1-1 0,1 2 0,0 3 0,0 2 0,0 7 0,-1 5 0,-1 5 0,1 1 0,4 1 0,3 0 0,4 0 0,2 1 0,2-4 0,4-2 0,4-4 0,3-7 0,3-8 0,0-10 0,-1-5 0,-4 2 0,-4 5 0,-6 7 0,-3 5 0,-3 3 0,-1 3 0,0 2 0,2 1 0,1 0 0,1 0 0,1 0 0,-1 0 0,-1 0 0,-3 0 0,-2 0 0,-2 0 0,-3 0 0,-6 0 0,-1 0 0,-7 0 0,-1 0 0,0 1 0,-3 4 0,2 6 0,3 3 0,2 1 0,5 1 0,3 0 0,3 1 0,5 3 0,10 1 0,10 0 0,9-6 0,7-7 0,5-14 0,11-23 0,12-28 0,-32 19 0,-1-5 0,1-3 0,-3-2 0,-3 2 0,-3 1 0,13-32 0,-17 14 0,-13 16 0,-9 10 0,-6 5 0,-8 2 0,-6 1 0,-4 2 0,1 4 0,6 8 0,4 4 0,4 7 0,0 1 0,1 2 0,0 1 0,-1-1 0,-1 13 0,-2 21 0,-3 23 0,0 23 0,4 2 0,1-8 0,3-13 0,1-15 0,-1-9 0,-1-6 0,-1 0 0,0 0 0,1-1 0,1-4 0,1-8 0,2-4 0,0-6 0,1 3 0,0 5 0,-1 5 0,1 6 0,0 0 0,0-2 0,0-2 0,0-5 0,0-4 0,0-5 0,0-5 0,0-9 0,0-14 0,4-17 0,3-6 0,4 3 0,1 9 0,0 13 0,-1 5 0,0 4 0,0 3 0,0 1 0,-1 2 0,-1 0 0,0 2 0,-3 0 0,1 1 0,2 2 0,-1 5 0,2 4 0,-2 6 0,-1 3 0,-1 1 0,-1 1 0,-2-1 0,1 0 0,0-2 0,3-4 0,1-2 0,2-2 0,1-2 0,3-3 0,3-4 0,4-2 0,4 0 0,1-7 0,1-9 0,-1-12 0,-3-12 0,-6-2 0,-7 3 0,-6 7 0,-3 6 0,-1 6 0,-1 4 0,-3 3 0,-2 4 0,-1 1 0,-1 3 0,2 3 0,0 0 0,-1 6 0,0 6 0,1 10 0,2 9 0,2 4 0,2 0 0,2-5 0,2-6 0,5-5 0,6-3 0,7-5 0,3-4 0,4-3 0,1-2 0,2-1 0,1-5 0,1-5 0,1-7 0,-2-8 0,-2-6 0,-5-7 0,-8-2 0,-5 4 0,-7 8 0,-4 11 0,-2 9 0,0 9 0,-1 6 0,0 6 0,-2 4 0,0 4 0,0 2 0,6-2 0,6-2 0,8-3 0,3-3 0,-1-5 0,-4-2 0,-7-3 0,-1 0 0,0 1 0,3-1 0,2 1 0,1-1 0,-2-1 0,-4 1 0,-3 0 0,-3 2 0,-1 5 0,0 7 0,-3 8 0,0 8 0,-1 2 0,2-1 0,2-3 0,0-3 0,7-3 0,18-3 0,25-4 0,28-6-1357,-27-8 0,-2-1 0,10-1 1,-7-3-1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16T02:46:15.123"/>
    </inkml:context>
    <inkml:brush xml:id="br0">
      <inkml:brushProperty name="width" value="0.035" units="cm"/>
      <inkml:brushProperty name="height" value="0.035" units="cm"/>
    </inkml:brush>
  </inkml:definitions>
  <inkml:trace contextRef="#ctx0" brushRef="#br0">522 0 24575,'-7'27'0,"-5"-3"0,-13 18 0,-10-3 0,-11-4 0,-2-5 0,-3-12 0,5-11 0,3-5 0,4-2 0,9 0 0,10 0 0,7 0 0,5 1 0,2 3 0,-2 3 0,-1 4 0,-4 4 0,-2 0 0,1 1 0,0-3 0,3-4 0,5-3 0,4-5 0,3-1 0,10 2 0,6 2 0,5 4 0,1 3 0,-6 3 0,-3 3 0,-5 3 0,-3 5 0,-4-1 0,-2 0 0,0 0 0,0 0 0,1 7 0,4 8 0,4 5 0,3-1 0,0-11 0,0-11 0,3-11 0,1-5 0,4-1 0,2-1 0,-1 0 0,0 0 0,0-1 0,3 2 0,2 1 0,1 1 0,-3 0 0,-5-2 0,-7-1 0,-2-5 0,-1-11 0,6-16 0,4-16 0,5-10 0,-3 4 0,-4 13 0,-6 14 0,-4 12 0,-3 5 0,-3 3 0,2-3 0,-1-5 0,3-4 0,-1 0 0,-1 5 0,-2 7 0,-1 6 0,3 2 0,16 1 0,12-1 0,5 0 0,-3-1 0,-14-2 0,-8 1 0,-3-1 0,-1-1 0,0 0 0,1 0 0,-2 1 0,-1 1 0,-3 2 0,-2 0 0,0 2 0,0 1 0,0 2 0,0 5 0,0 4 0,0 2 0,0 1 0,0-3 0,0-2 0,0-3 0,1-3 0,4 1 0,2-1 0,3-2 0,0-2 0,4-2 0,2-2 0,4-1 0,4-2 0,0-6 0,0-6 0,-1-8 0,-3-5 0,-4-1 0,-3 2 0,-4 4 0,-3 4 0,-4 5 0,-2 7 0,0 4 0,0 6 0,0 4 0,0 1 0,0 2 0,1 1 0,3 3 0,2 0 0,4-2 0,1-1 0,0-2 0,0-1 0,1-2 0,4-3 0,4-3 0,4-1 0,3-1 0,1-2 0,0-7 0,-3-6 0,-4-4 0,-5 2 0,-5 5 0,-5 4 0,-2 3 0,-1 1 0,0-1 0,2-3 0,2 0 0,1-2 0,-1 3 0,-1 3 0,0 1 0,0 4 0,1 1 0,0 6 0,-2 3 0,0 4 0,-2 1 0,-2-3 0,-2 0 0,-5-2 0,-7 0 0,-8 1 0,-3-3 0,-1-2 0,2-4 0,6-3 0,8 1 0,11 3 0,9 1 0,18 1 0,10-5 0,10-12 0,8-12 0,-3-8 0,-7-1 0,-12 8 0,-14 8 0,-12 9 0,-4 5 0</inkml:trace>
  <inkml:trace contextRef="#ctx0" brushRef="#br0" timeOffset="1600">1014 96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16T02:46:09.339"/>
    </inkml:context>
    <inkml:brush xml:id="br0">
      <inkml:brushProperty name="width" value="0.035" units="cm"/>
      <inkml:brushProperty name="height" value="0.035" units="cm"/>
    </inkml:brush>
  </inkml:definitions>
  <inkml:trace contextRef="#ctx0" brushRef="#br0">546 0 24575,'-12'37'0,"-2"1"0,-10 25 0,-1-3 0,0 4 0,-2 4 0,0 7 0,1 4 0,-1 5 0,-2-1 0,0-2 0,-3-2 0,2-7 0,1-7 0,2-10 0,2-8 0,1-7 0,2-9 0,4-7 0,6-9 0,5-6 0,4-2 0,1 0 0,-1 2 0,-2 5 0,-2 4 0,-1 5 0,0 1 0,0-3 0,2-4 0,3-9 0,1-3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 Boucher</cp:lastModifiedBy>
  <cp:revision>9</cp:revision>
  <dcterms:created xsi:type="dcterms:W3CDTF">2025-06-16T02:47:00Z</dcterms:created>
  <dcterms:modified xsi:type="dcterms:W3CDTF">2026-09-30T19:57:00Z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2025-05-04T00:00:00Z</vt:filetime>
  </property>
  <property fmtid="{D5CDD505-2E9C-101B-9397-08002B2CF9AE}" pid="3" name="CreationDate--Text">
    <vt:lpwstr/>
  </property>
  <property fmtid="{D5CDD505-2E9C-101B-9397-08002B2CF9AE}" pid="4" name="LastSaved">
    <vt:filetime>2025-05-04T00:00:00Z</vt:filetime>
  </property>
  <property fmtid="{D5CDD505-2E9C-101B-9397-08002B2CF9AE}" pid="5" name="Producer">
    <vt:lpwstr>Adobe Acrobat Pro (64-bit) 24 Paper Capture Plug-in</vt:lpwstr>
  </property>
</Properties>
</file>