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CF3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object w:dxaOrig="1536" w:dyaOrig="1500" w14:anchorId="0DE2993F">
          <v:rect id="rectole0000000000" o:spid="_x0000_i1025" style="width:76.5pt;height:75pt" o:ole="" o:preferrelative="t" stroked="f">
            <v:imagedata r:id="rId4" o:title=""/>
          </v:rect>
          <o:OLEObject Type="Embed" ProgID="StaticMetafile" ShapeID="rectole0000000000" DrawAspect="Content" ObjectID="_1825158590" r:id="rId5"/>
        </w:object>
      </w:r>
    </w:p>
    <w:p w14:paraId="17A450B2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Englewood Isles Property Owners Association, Inc.</w:t>
      </w:r>
    </w:p>
    <w:p w14:paraId="15B887F8" w14:textId="77777777" w:rsidR="00044FDE" w:rsidRDefault="00044FDE" w:rsidP="00044FDE">
      <w:pPr>
        <w:spacing w:after="0"/>
        <w:ind w:left="2070" w:hanging="135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Unit 4, 5 and 6</w:t>
      </w:r>
    </w:p>
    <w:p w14:paraId="6344FD9F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</w:rPr>
      </w:pPr>
      <w:r>
        <w:rPr>
          <w:rFonts w:ascii="Swis721 BlkCn BT" w:eastAsia="Swis721 BlkCn BT" w:hAnsi="Swis721 BlkCn BT" w:cs="Swis721 BlkCn BT"/>
        </w:rPr>
        <w:t>1811 Englewood Road #240</w:t>
      </w:r>
    </w:p>
    <w:p w14:paraId="68C2B65E" w14:textId="77777777" w:rsid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</w:rPr>
      </w:pPr>
      <w:r>
        <w:rPr>
          <w:rFonts w:ascii="Swis721 BlkCn BT" w:eastAsia="Swis721 BlkCn BT" w:hAnsi="Swis721 BlkCn BT" w:cs="Swis721 BlkCn BT"/>
        </w:rPr>
        <w:t xml:space="preserve">Englewood, Florida 34223-1840       </w:t>
      </w:r>
      <w:r>
        <w:rPr>
          <w:rFonts w:ascii="Swis721 BlkCn BT" w:eastAsia="Swis721 BlkCn BT" w:hAnsi="Swis721 BlkCn BT" w:cs="Swis721 BlkCn BT"/>
          <w:sz w:val="22"/>
        </w:rPr>
        <w:t xml:space="preserve">  </w:t>
      </w:r>
      <w:r>
        <w:rPr>
          <w:rFonts w:ascii="Swis721 BlkCn BT" w:eastAsia="Swis721 BlkCn BT" w:hAnsi="Swis721 BlkCn BT" w:cs="Swis721 BlkCn BT"/>
          <w:sz w:val="22"/>
        </w:rPr>
        <w:tab/>
        <w:t xml:space="preserve"> </w:t>
      </w:r>
      <w:r>
        <w:rPr>
          <w:rFonts w:ascii="Swis721 BlkCn BT" w:eastAsia="Swis721 BlkCn BT" w:hAnsi="Swis721 BlkCn BT" w:cs="Swis721 BlkCn BT"/>
          <w:i/>
          <w:sz w:val="22"/>
        </w:rPr>
        <w:t xml:space="preserve">Web:  </w:t>
      </w:r>
      <w:hyperlink r:id="rId6" w:history="1">
        <w:r>
          <w:rPr>
            <w:rStyle w:val="Hyperlink"/>
            <w:rFonts w:ascii="Swis721 BlkCn BT" w:eastAsia="Swis721 BlkCn BT" w:hAnsi="Swis721 BlkCn BT" w:cs="Swis721 BlkCn BT"/>
            <w:i/>
            <w:sz w:val="22"/>
          </w:rPr>
          <w:t>www.EIPOA.org</w:t>
        </w:r>
      </w:hyperlink>
    </w:p>
    <w:p w14:paraId="10DB2CC9" w14:textId="77777777" w:rsidR="00044FDE" w:rsidRPr="00044FDE" w:rsidRDefault="00044FDE" w:rsidP="00044FDE">
      <w:pPr>
        <w:spacing w:after="0"/>
        <w:rPr>
          <w:rFonts w:ascii="Swis721 BlkCn BT" w:eastAsia="Swis721 BlkCn BT" w:hAnsi="Swis721 BlkCn BT" w:cs="Swis721 BlkCn BT"/>
          <w:sz w:val="22"/>
          <w:u w:val="single"/>
        </w:rPr>
      </w:pPr>
    </w:p>
    <w:p w14:paraId="293D87E1" w14:textId="76730CC8" w:rsidR="00285EE7" w:rsidRDefault="00044FDE" w:rsidP="00044FDE">
      <w:pPr>
        <w:jc w:val="center"/>
        <w:rPr>
          <w:rFonts w:ascii="Swis721 BlkCn BT" w:eastAsia="Swis721 BlkCn BT" w:hAnsi="Swis721 BlkCn BT" w:cs="Swis721 BlkCn BT"/>
          <w:sz w:val="22"/>
          <w:u w:val="single"/>
        </w:rPr>
      </w:pPr>
      <w:r w:rsidRPr="00044FDE">
        <w:rPr>
          <w:rFonts w:ascii="Swis721 BlkCn BT" w:eastAsia="Swis721 BlkCn BT" w:hAnsi="Swis721 BlkCn BT" w:cs="Swis721 BlkCn BT"/>
          <w:sz w:val="22"/>
          <w:u w:val="single"/>
        </w:rPr>
        <w:t xml:space="preserve">EIPOA BOD MEETING Sept. 10, </w:t>
      </w:r>
      <w:proofErr w:type="gramStart"/>
      <w:r w:rsidRPr="00044FDE">
        <w:rPr>
          <w:rFonts w:ascii="Swis721 BlkCn BT" w:eastAsia="Swis721 BlkCn BT" w:hAnsi="Swis721 BlkCn BT" w:cs="Swis721 BlkCn BT"/>
          <w:sz w:val="22"/>
          <w:u w:val="single"/>
        </w:rPr>
        <w:t>2025</w:t>
      </w:r>
      <w:proofErr w:type="gramEnd"/>
      <w:r w:rsidRPr="00044FDE">
        <w:rPr>
          <w:rFonts w:ascii="Swis721 BlkCn BT" w:eastAsia="Swis721 BlkCn BT" w:hAnsi="Swis721 BlkCn BT" w:cs="Swis721 BlkCn BT"/>
          <w:sz w:val="22"/>
          <w:u w:val="single"/>
        </w:rPr>
        <w:t xml:space="preserve"> 5:00 PM VIA ZOOM</w:t>
      </w:r>
    </w:p>
    <w:p w14:paraId="3C66094A" w14:textId="7D020110" w:rsidR="00044FDE" w:rsidRDefault="00A70CBC" w:rsidP="00044FDE">
      <w:pPr>
        <w:jc w:val="both"/>
      </w:pPr>
      <w:r>
        <w:t xml:space="preserve">Attendance: Kris Boucher, President, Gail Turner, VP, Frank Collins, Treasurer, </w:t>
      </w:r>
      <w:r w:rsidR="000D4BCB">
        <w:t xml:space="preserve">George Smith, Chuck Bradley, Mike Stefanatos, Karen Snow Absent: </w:t>
      </w:r>
      <w:r w:rsidR="00BD0640">
        <w:t>Teri Woodcock, Secretary</w:t>
      </w:r>
    </w:p>
    <w:p w14:paraId="176735A8" w14:textId="407C62FD" w:rsidR="00BD0640" w:rsidRDefault="00BD0640" w:rsidP="00044FDE">
      <w:pPr>
        <w:jc w:val="both"/>
      </w:pPr>
      <w:r>
        <w:t>Signs were posted</w:t>
      </w:r>
      <w:r w:rsidR="00DC6AD0">
        <w:t>,</w:t>
      </w:r>
      <w:r>
        <w:t xml:space="preserve"> and </w:t>
      </w:r>
      <w:r w:rsidR="00DC6AD0">
        <w:t xml:space="preserve">a </w:t>
      </w:r>
      <w:r>
        <w:t xml:space="preserve">notice </w:t>
      </w:r>
      <w:r w:rsidR="00AA01CD">
        <w:t xml:space="preserve">was </w:t>
      </w:r>
      <w:r>
        <w:t>posted on the website. Agenda, P&amp;L</w:t>
      </w:r>
      <w:r w:rsidR="00DC6AD0">
        <w:t>,</w:t>
      </w:r>
      <w:r>
        <w:t xml:space="preserve"> and past minutes emailed to BOD members. A quorum was met. The meeting began at </w:t>
      </w:r>
      <w:r w:rsidR="00DC6AD0">
        <w:t>5:03 pm</w:t>
      </w:r>
      <w:r w:rsidR="004B1047">
        <w:t xml:space="preserve"> and was recorded. </w:t>
      </w:r>
      <w:r w:rsidR="00AA01CD">
        <w:t xml:space="preserve"> </w:t>
      </w:r>
    </w:p>
    <w:p w14:paraId="6A4A46F5" w14:textId="11E3C663" w:rsidR="00A26561" w:rsidRDefault="007A66B8" w:rsidP="00044FDE">
      <w:pPr>
        <w:jc w:val="both"/>
      </w:pPr>
      <w:r>
        <w:t xml:space="preserve">President’s Report: Kris Boucher – There are 2 properties currently in foreclosure: one is on </w:t>
      </w:r>
      <w:r w:rsidR="00A26561">
        <w:t>Boxwood,</w:t>
      </w:r>
      <w:r>
        <w:t xml:space="preserve"> and one is on Firethorn. A few properties have sold over the summer</w:t>
      </w:r>
      <w:r w:rsidR="00DC6AD0">
        <w:t>.</w:t>
      </w:r>
      <w:r>
        <w:t xml:space="preserve"> Frank has more info. Kris needs to bring a copy of the January minutes showing his election as President to Wells Fargo Bank </w:t>
      </w:r>
      <w:r w:rsidR="00A26561">
        <w:t>to</w:t>
      </w:r>
      <w:r>
        <w:t xml:space="preserve"> sign on to </w:t>
      </w:r>
      <w:r w:rsidR="00DC6AD0">
        <w:t xml:space="preserve">the </w:t>
      </w:r>
      <w:r>
        <w:t>administration of the CD held there. Kris, Frank, George</w:t>
      </w:r>
      <w:r w:rsidR="00DC6AD0">
        <w:t>,</w:t>
      </w:r>
      <w:r>
        <w:t xml:space="preserve"> and Mark Fusco had a meeting in which previous financial inaccuracies were</w:t>
      </w:r>
      <w:r w:rsidR="00822381">
        <w:t xml:space="preserve"> </w:t>
      </w:r>
      <w:r>
        <w:t xml:space="preserve">corrected. Adjusted financials have been prepared. </w:t>
      </w:r>
      <w:r w:rsidR="00710BFF">
        <w:t>George moved</w:t>
      </w:r>
      <w:r w:rsidR="00DC6AD0">
        <w:t>,</w:t>
      </w:r>
      <w:r w:rsidR="00710BFF">
        <w:t xml:space="preserve"> and Frank seconded that the Adjusted Financials be approved. Motion passed unanimously. </w:t>
      </w:r>
      <w:r w:rsidR="00265C20">
        <w:t xml:space="preserve">Kris </w:t>
      </w:r>
      <w:proofErr w:type="gramStart"/>
      <w:r w:rsidR="00265C20">
        <w:t xml:space="preserve">and </w:t>
      </w:r>
      <w:r w:rsidR="00822381">
        <w:t xml:space="preserve"> </w:t>
      </w:r>
      <w:r w:rsidR="00265C20">
        <w:t>Frank</w:t>
      </w:r>
      <w:proofErr w:type="gramEnd"/>
      <w:r w:rsidR="00265C20">
        <w:t xml:space="preserve"> will meet in October to plan the 2026 budget.  Late dues and fees are being successfully collected. Property Owners should have received a </w:t>
      </w:r>
      <w:r w:rsidR="00DC6AD0">
        <w:t>postcard</w:t>
      </w:r>
      <w:r w:rsidR="00265C20">
        <w:t xml:space="preserve"> from the County announcing planned road repairs this fall.  </w:t>
      </w:r>
    </w:p>
    <w:p w14:paraId="5CFD6596" w14:textId="42852E49" w:rsidR="00A26561" w:rsidRPr="00681A70" w:rsidRDefault="00A26561" w:rsidP="00044FDE">
      <w:pPr>
        <w:jc w:val="both"/>
        <w:rPr>
          <w:sz w:val="22"/>
          <w:szCs w:val="22"/>
        </w:rPr>
      </w:pPr>
      <w:r>
        <w:t xml:space="preserve">Vice President’s Report: Gail Turner </w:t>
      </w:r>
      <w:r w:rsidR="00CB7B01">
        <w:t>–</w:t>
      </w:r>
      <w:r>
        <w:t xml:space="preserve"> </w:t>
      </w:r>
      <w:r w:rsidR="00CB7B01">
        <w:t xml:space="preserve">No Report </w:t>
      </w:r>
      <w:proofErr w:type="gramStart"/>
      <w:r w:rsidR="00CB7B01">
        <w:t>at this time</w:t>
      </w:r>
      <w:proofErr w:type="gramEnd"/>
    </w:p>
    <w:p w14:paraId="5BA68B0E" w14:textId="777BF230" w:rsidR="00CB7B01" w:rsidRDefault="00CB7B01" w:rsidP="00044FDE">
      <w:pPr>
        <w:jc w:val="both"/>
      </w:pPr>
      <w:r>
        <w:t xml:space="preserve">Treasurer’s Report: Frank Collins – The Checking account has $35,406, </w:t>
      </w:r>
      <w:r w:rsidR="001657E5">
        <w:t>CDs</w:t>
      </w:r>
      <w:r>
        <w:t xml:space="preserve"> have $21,016, and $10,563 as of August 31</w:t>
      </w:r>
      <w:r w:rsidRPr="00CB7B01">
        <w:rPr>
          <w:vertAlign w:val="superscript"/>
        </w:rPr>
        <w:t>st</w:t>
      </w:r>
      <w:r>
        <w:t>.  The Wells Fargo CD was renewed for 4 months at 4.6% and the Chase CD was renewed for 5 months at 3.4%</w:t>
      </w:r>
      <w:r w:rsidR="001657E5">
        <w:t xml:space="preserve">. Accounts Receivable stand at $3932. There have been 5 property closings since May, with 2 open Estoppels </w:t>
      </w:r>
      <w:proofErr w:type="gramStart"/>
      <w:r w:rsidR="001657E5">
        <w:t>at this time</w:t>
      </w:r>
      <w:proofErr w:type="gramEnd"/>
      <w:r w:rsidR="001657E5">
        <w:t xml:space="preserve">. Thanks to Kris for collecting </w:t>
      </w:r>
      <w:r w:rsidR="00681A70">
        <w:t>past</w:t>
      </w:r>
      <w:r w:rsidR="001657E5">
        <w:t xml:space="preserve"> due accounts. </w:t>
      </w:r>
      <w:r w:rsidR="00C65F2A">
        <w:t xml:space="preserve">George moved, and Gail seconded that the Financial Report be accepted as presented. Motion passed unanimously. </w:t>
      </w:r>
    </w:p>
    <w:p w14:paraId="371793B8" w14:textId="341CDA64" w:rsidR="00C65F2A" w:rsidRDefault="00C65F2A" w:rsidP="00044FDE">
      <w:pPr>
        <w:jc w:val="both"/>
      </w:pPr>
      <w:r>
        <w:t xml:space="preserve">Secretary’s Report: Gail Turner for Teri Woodcock – Minutes were emailed to all BOD members before the meeting. Frank moved, and Chuck seconded that the minutes be approved as presented. Motion approved unanimously. </w:t>
      </w:r>
    </w:p>
    <w:p w14:paraId="0D20C155" w14:textId="68F825DE" w:rsidR="009C087C" w:rsidRDefault="000D461B" w:rsidP="00044FDE">
      <w:pPr>
        <w:jc w:val="both"/>
      </w:pPr>
      <w:r>
        <w:lastRenderedPageBreak/>
        <w:t xml:space="preserve">Architectural Review: Kris Boucher for Danny Gonzalez – 436 Dover does not have a pool cage since at least Hurricane Milton. Violation letters have been sent. </w:t>
      </w:r>
    </w:p>
    <w:p w14:paraId="143B63EF" w14:textId="5DA15438" w:rsidR="00681A70" w:rsidRDefault="000D461B" w:rsidP="00044FDE">
      <w:pPr>
        <w:jc w:val="both"/>
      </w:pPr>
      <w:r>
        <w:t>EI Parkway: Kris Boucher – No Report</w:t>
      </w:r>
    </w:p>
    <w:p w14:paraId="65BF3EF3" w14:textId="44D5D4AD" w:rsidR="000D461B" w:rsidRDefault="000D461B" w:rsidP="00044FDE">
      <w:pPr>
        <w:jc w:val="both"/>
      </w:pPr>
      <w:r>
        <w:t>Communications Committee: Gail Turner for Geo Turner – next newsletter will be in early/</w:t>
      </w:r>
      <w:proofErr w:type="spellStart"/>
      <w:r>
        <w:t>mid October</w:t>
      </w:r>
      <w:proofErr w:type="spellEnd"/>
      <w:r>
        <w:t xml:space="preserve">. </w:t>
      </w:r>
    </w:p>
    <w:p w14:paraId="017642BA" w14:textId="076628D5" w:rsidR="00FB60D4" w:rsidRDefault="00FB60D4" w:rsidP="00044FDE">
      <w:pPr>
        <w:jc w:val="both"/>
      </w:pPr>
      <w:r>
        <w:t xml:space="preserve">Fine Committee: Gail Turner – No scheduled meeting yet. We need to recruit at least 3 more members for the Committee. Committee members cannot be Board members or their spouses.  Note: the website still refers to Capstone as our CAM. Kris will have Don Bayley correct this. </w:t>
      </w:r>
    </w:p>
    <w:p w14:paraId="4E3F5CA9" w14:textId="371209DC" w:rsidR="000D461B" w:rsidRDefault="000D461B" w:rsidP="00044FDE">
      <w:pPr>
        <w:jc w:val="both"/>
      </w:pPr>
      <w:r>
        <w:t>Property Maintenance:</w:t>
      </w:r>
      <w:r w:rsidR="00FB60D4">
        <w:t xml:space="preserve"> no report</w:t>
      </w:r>
    </w:p>
    <w:p w14:paraId="0B895530" w14:textId="5B83E7A5" w:rsidR="00FB60D4" w:rsidRDefault="00FB60D4" w:rsidP="00044FDE">
      <w:pPr>
        <w:jc w:val="both"/>
      </w:pPr>
      <w:r>
        <w:t>Social Committee: no report</w:t>
      </w:r>
    </w:p>
    <w:p w14:paraId="21AA45BA" w14:textId="13D844D0" w:rsidR="00FB60D4" w:rsidRDefault="00365893" w:rsidP="00044FDE">
      <w:pPr>
        <w:jc w:val="both"/>
      </w:pPr>
      <w:r>
        <w:t>Welcome Committee: Gail Turner for Jeanine Hosey – Jeanine is updating and contacting new property owners over the summer</w:t>
      </w:r>
    </w:p>
    <w:p w14:paraId="7989A7BF" w14:textId="0B6988BD" w:rsidR="00365893" w:rsidRDefault="004764B2" w:rsidP="00044FDE">
      <w:pPr>
        <w:jc w:val="both"/>
      </w:pPr>
      <w:r>
        <w:t>Old Business: none</w:t>
      </w:r>
    </w:p>
    <w:p w14:paraId="67C1FF24" w14:textId="5726BD3D" w:rsidR="004764B2" w:rsidRDefault="004764B2" w:rsidP="00044FDE">
      <w:pPr>
        <w:jc w:val="both"/>
      </w:pPr>
      <w:r>
        <w:t>New Business: Get Well Teri.  Mike Stefanatos expressed concern about the height of the environmental plantings between the road and sidewalk at the corner of Dover and Gladstone</w:t>
      </w:r>
      <w:r w:rsidR="004B1047">
        <w:t xml:space="preserve">. Kris will investigate. </w:t>
      </w:r>
    </w:p>
    <w:p w14:paraId="1716FCE0" w14:textId="54C9116B" w:rsidR="004B1047" w:rsidRDefault="004B1047" w:rsidP="00044FDE">
      <w:pPr>
        <w:jc w:val="both"/>
      </w:pPr>
      <w:r>
        <w:t xml:space="preserve">The meeting was adjourned at 5:55 pm. </w:t>
      </w:r>
    </w:p>
    <w:p w14:paraId="517AB2EE" w14:textId="4BCD4935" w:rsidR="00E83F2B" w:rsidRDefault="00E83F2B" w:rsidP="00044FDE">
      <w:pPr>
        <w:jc w:val="both"/>
      </w:pPr>
      <w:r>
        <w:t>Respectfully submitted, Gail Turner, VP for Teri Woodcock, Secretary</w:t>
      </w:r>
    </w:p>
    <w:p w14:paraId="42CAD8FA" w14:textId="77777777" w:rsidR="004B1047" w:rsidRDefault="004B1047" w:rsidP="00044FDE">
      <w:pPr>
        <w:jc w:val="both"/>
      </w:pPr>
    </w:p>
    <w:p w14:paraId="50FCF690" w14:textId="77777777" w:rsidR="004B1047" w:rsidRPr="00044FDE" w:rsidRDefault="004B1047" w:rsidP="00044FDE">
      <w:pPr>
        <w:jc w:val="both"/>
      </w:pPr>
    </w:p>
    <w:sectPr w:rsidR="004B1047" w:rsidRPr="00044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lkCn BT">
    <w:altName w:val="Cambria"/>
    <w:panose1 w:val="020B0806030502040204"/>
    <w:charset w:val="00"/>
    <w:family w:val="swiss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DE"/>
    <w:rsid w:val="00044FDE"/>
    <w:rsid w:val="000D461B"/>
    <w:rsid w:val="000D4BCB"/>
    <w:rsid w:val="001235DC"/>
    <w:rsid w:val="001657E5"/>
    <w:rsid w:val="00265C20"/>
    <w:rsid w:val="00285EE7"/>
    <w:rsid w:val="00355350"/>
    <w:rsid w:val="00365893"/>
    <w:rsid w:val="004764B2"/>
    <w:rsid w:val="004B1047"/>
    <w:rsid w:val="004F59D1"/>
    <w:rsid w:val="00681A70"/>
    <w:rsid w:val="00710BFF"/>
    <w:rsid w:val="007A66B8"/>
    <w:rsid w:val="00822381"/>
    <w:rsid w:val="008E3CED"/>
    <w:rsid w:val="009C087C"/>
    <w:rsid w:val="00A22DC7"/>
    <w:rsid w:val="00A26561"/>
    <w:rsid w:val="00A35A51"/>
    <w:rsid w:val="00A70CBC"/>
    <w:rsid w:val="00AA01CD"/>
    <w:rsid w:val="00BD0640"/>
    <w:rsid w:val="00C65F2A"/>
    <w:rsid w:val="00CB7B01"/>
    <w:rsid w:val="00DC6AD0"/>
    <w:rsid w:val="00DF584E"/>
    <w:rsid w:val="00E83F2B"/>
    <w:rsid w:val="00FB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FFFAA3"/>
  <w15:chartTrackingRefBased/>
  <w15:docId w15:val="{BF05CAD3-13A6-46E2-8206-FC0C424B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FDE"/>
    <w:pPr>
      <w:spacing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F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D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FD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FDE"/>
    <w:pPr>
      <w:spacing w:line="278" w:lineRule="auto"/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04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F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44F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ipo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2776</Characters>
  <Application>Microsoft Office Word</Application>
  <DocSecurity>0</DocSecurity>
  <Lines>66</Lines>
  <Paragraphs>57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Turner</dc:creator>
  <cp:keywords/>
  <dc:description/>
  <cp:lastModifiedBy>Rick Woodcock</cp:lastModifiedBy>
  <cp:revision>2</cp:revision>
  <dcterms:created xsi:type="dcterms:W3CDTF">2025-11-20T20:41:00Z</dcterms:created>
  <dcterms:modified xsi:type="dcterms:W3CDTF">2025-11-20T20:41:00Z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764ca9b4-c106-4085-b699-f24588f7cbfc</vt:lpwstr>
  </property>
</Properties>
</file>